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F28" w:rsidRPr="00471F28" w:rsidRDefault="00471F28" w:rsidP="00471F28">
      <w:pPr>
        <w:pStyle w:val="NoSpacing"/>
        <w:rPr>
          <w:rFonts w:ascii="Times New Roman" w:hAnsi="Times New Roman"/>
          <w:b/>
          <w:sz w:val="26"/>
          <w:szCs w:val="26"/>
          <w:lang w:val="ro-RO"/>
        </w:rPr>
      </w:pPr>
    </w:p>
    <w:p w:rsidR="00DE39E2" w:rsidRPr="00756AC2" w:rsidRDefault="00DE39E2" w:rsidP="00DE39E2">
      <w:pPr>
        <w:rPr>
          <w:lang w:val="ro-RO"/>
        </w:rPr>
      </w:pPr>
    </w:p>
    <w:p w:rsidR="00471F28" w:rsidRDefault="00471F28" w:rsidP="00471F28">
      <w:pPr>
        <w:pStyle w:val="NoSpacing"/>
        <w:ind w:right="-421"/>
        <w:jc w:val="right"/>
        <w:rPr>
          <w:rFonts w:ascii="Times New Roman" w:hAnsi="Times New Roman"/>
          <w:b/>
          <w:sz w:val="26"/>
          <w:szCs w:val="26"/>
          <w:lang w:val="ro-RO"/>
        </w:rPr>
      </w:pPr>
      <w:r>
        <w:rPr>
          <w:rFonts w:ascii="Times New Roman" w:hAnsi="Times New Roman"/>
          <w:b/>
          <w:sz w:val="26"/>
          <w:szCs w:val="26"/>
          <w:lang w:val="ro-RO"/>
        </w:rPr>
        <w:t>Anexa nr.1</w:t>
      </w:r>
    </w:p>
    <w:p w:rsidR="00471F28" w:rsidRDefault="00471F28" w:rsidP="00471F28">
      <w:pPr>
        <w:pStyle w:val="NoSpacing"/>
        <w:ind w:right="-421"/>
        <w:jc w:val="right"/>
        <w:rPr>
          <w:rFonts w:ascii="Times New Roman" w:hAnsi="Times New Roman"/>
          <w:b/>
          <w:sz w:val="26"/>
          <w:szCs w:val="26"/>
          <w:lang w:val="ro-RO"/>
        </w:rPr>
      </w:pPr>
      <w:r>
        <w:rPr>
          <w:rFonts w:ascii="Times New Roman" w:hAnsi="Times New Roman"/>
          <w:b/>
          <w:sz w:val="26"/>
          <w:szCs w:val="26"/>
          <w:lang w:val="ro-RO"/>
        </w:rPr>
        <w:t>la Decizia nr.18 din 14 august 2019</w:t>
      </w:r>
    </w:p>
    <w:p w:rsidR="00DE39E2" w:rsidRDefault="00DE39E2" w:rsidP="00471F28">
      <w:pPr>
        <w:ind w:firstLine="0"/>
        <w:jc w:val="right"/>
        <w:rPr>
          <w:lang w:val="ro-RO"/>
        </w:rPr>
      </w:pPr>
    </w:p>
    <w:p w:rsidR="002656AE" w:rsidRDefault="002656AE" w:rsidP="00AA69A8">
      <w:pPr>
        <w:spacing w:before="120" w:after="120"/>
        <w:ind w:firstLine="0"/>
        <w:jc w:val="center"/>
        <w:rPr>
          <w:rFonts w:ascii="Times New Roman" w:hAnsi="Times New Roman"/>
          <w:b/>
          <w:sz w:val="36"/>
          <w:szCs w:val="36"/>
          <w:lang w:val="ro-RO"/>
        </w:rPr>
      </w:pPr>
    </w:p>
    <w:p w:rsidR="002656AE" w:rsidRDefault="002656AE" w:rsidP="00AA69A8">
      <w:pPr>
        <w:spacing w:before="120" w:after="120"/>
        <w:ind w:firstLine="0"/>
        <w:jc w:val="center"/>
        <w:rPr>
          <w:rFonts w:ascii="Times New Roman" w:hAnsi="Times New Roman"/>
          <w:b/>
          <w:sz w:val="36"/>
          <w:szCs w:val="36"/>
          <w:lang w:val="ro-RO"/>
        </w:rPr>
      </w:pPr>
    </w:p>
    <w:p w:rsidR="002656AE" w:rsidRDefault="002656AE" w:rsidP="00AA69A8">
      <w:pPr>
        <w:spacing w:before="120" w:after="120"/>
        <w:ind w:firstLine="0"/>
        <w:jc w:val="center"/>
        <w:rPr>
          <w:rFonts w:ascii="Times New Roman" w:hAnsi="Times New Roman"/>
          <w:b/>
          <w:sz w:val="36"/>
          <w:szCs w:val="36"/>
          <w:lang w:val="ro-RO"/>
        </w:rPr>
      </w:pPr>
    </w:p>
    <w:p w:rsidR="002656AE" w:rsidRDefault="002656AE" w:rsidP="00AA69A8">
      <w:pPr>
        <w:spacing w:before="120" w:after="120"/>
        <w:ind w:firstLine="0"/>
        <w:jc w:val="center"/>
        <w:rPr>
          <w:rFonts w:ascii="Times New Roman" w:hAnsi="Times New Roman"/>
          <w:b/>
          <w:sz w:val="36"/>
          <w:szCs w:val="36"/>
          <w:lang w:val="ro-RO"/>
        </w:rPr>
      </w:pPr>
    </w:p>
    <w:p w:rsidR="002656AE" w:rsidRDefault="002656AE" w:rsidP="00AA69A8">
      <w:pPr>
        <w:spacing w:before="120" w:after="120"/>
        <w:ind w:firstLine="0"/>
        <w:jc w:val="center"/>
        <w:rPr>
          <w:rFonts w:ascii="Times New Roman" w:hAnsi="Times New Roman"/>
          <w:b/>
          <w:sz w:val="36"/>
          <w:szCs w:val="36"/>
          <w:lang w:val="ro-RO"/>
        </w:rPr>
      </w:pPr>
    </w:p>
    <w:p w:rsidR="002656AE" w:rsidRDefault="002656AE" w:rsidP="00AA69A8">
      <w:pPr>
        <w:spacing w:before="120" w:after="120"/>
        <w:ind w:firstLine="0"/>
        <w:jc w:val="center"/>
        <w:rPr>
          <w:rFonts w:ascii="Times New Roman" w:hAnsi="Times New Roman"/>
          <w:b/>
          <w:sz w:val="36"/>
          <w:szCs w:val="36"/>
          <w:lang w:val="ro-RO"/>
        </w:rPr>
      </w:pPr>
    </w:p>
    <w:p w:rsidR="002656AE" w:rsidRDefault="002656AE" w:rsidP="00471F28">
      <w:pPr>
        <w:tabs>
          <w:tab w:val="left" w:pos="5422"/>
        </w:tabs>
        <w:spacing w:before="120" w:after="120"/>
        <w:ind w:firstLine="0"/>
        <w:jc w:val="left"/>
        <w:rPr>
          <w:rFonts w:ascii="Times New Roman" w:hAnsi="Times New Roman"/>
          <w:b/>
          <w:sz w:val="36"/>
          <w:szCs w:val="36"/>
          <w:lang w:val="ro-RO"/>
        </w:rPr>
      </w:pPr>
    </w:p>
    <w:p w:rsidR="002656AE" w:rsidRDefault="002656AE" w:rsidP="00AA69A8">
      <w:pPr>
        <w:spacing w:before="120" w:after="120"/>
        <w:ind w:firstLine="0"/>
        <w:jc w:val="center"/>
        <w:rPr>
          <w:rFonts w:ascii="Times New Roman" w:hAnsi="Times New Roman"/>
          <w:b/>
          <w:sz w:val="36"/>
          <w:szCs w:val="36"/>
          <w:lang w:val="ro-RO"/>
        </w:rPr>
      </w:pPr>
    </w:p>
    <w:p w:rsidR="00B00B0B" w:rsidRDefault="00B00B0B" w:rsidP="00B00B0B">
      <w:pPr>
        <w:spacing w:before="120" w:after="120"/>
        <w:ind w:firstLine="0"/>
        <w:jc w:val="center"/>
        <w:rPr>
          <w:rFonts w:ascii="Times New Roman" w:hAnsi="Times New Roman"/>
          <w:b/>
          <w:color w:val="072B62" w:themeColor="background2" w:themeShade="40"/>
          <w:sz w:val="72"/>
          <w:szCs w:val="72"/>
          <w:lang w:val="ro-RO"/>
        </w:rPr>
      </w:pPr>
      <w:r>
        <w:rPr>
          <w:rFonts w:ascii="Times New Roman" w:hAnsi="Times New Roman"/>
          <w:b/>
          <w:color w:val="072B62" w:themeColor="background2" w:themeShade="40"/>
          <w:sz w:val="72"/>
          <w:szCs w:val="72"/>
          <w:lang w:val="ro-RO"/>
        </w:rPr>
        <w:t xml:space="preserve">Raport de activitate </w:t>
      </w:r>
    </w:p>
    <w:p w:rsidR="00AA69A8" w:rsidRPr="00AA69A8" w:rsidRDefault="00B00B0B" w:rsidP="00AA69A8">
      <w:pPr>
        <w:spacing w:before="120" w:after="120"/>
        <w:ind w:firstLine="0"/>
        <w:jc w:val="center"/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</w:pPr>
      <w:r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 xml:space="preserve">al </w:t>
      </w:r>
      <w:r w:rsidR="00AA69A8" w:rsidRPr="00AA69A8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>Consiliul</w:t>
      </w:r>
      <w:r w:rsidR="00AC633C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>ui</w:t>
      </w:r>
      <w:r w:rsidR="00AA69A8" w:rsidRPr="00AA69A8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 xml:space="preserve"> de supraveghere a activităţii de audit de pe </w:t>
      </w:r>
      <w:proofErr w:type="spellStart"/>
      <w:r w:rsidR="00AA69A8" w:rsidRPr="00AA69A8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>lîngă</w:t>
      </w:r>
      <w:proofErr w:type="spellEnd"/>
      <w:r w:rsidR="00AA69A8" w:rsidRPr="00AA69A8">
        <w:rPr>
          <w:rFonts w:ascii="Times New Roman" w:hAnsi="Times New Roman"/>
          <w:b/>
          <w:i/>
          <w:color w:val="072B62" w:themeColor="background2" w:themeShade="40"/>
          <w:sz w:val="44"/>
          <w:szCs w:val="44"/>
          <w:lang w:val="ro-RO"/>
        </w:rPr>
        <w:t xml:space="preserve"> Ministerul Finanțelor</w:t>
      </w:r>
    </w:p>
    <w:p w:rsidR="00DE39E2" w:rsidRPr="00AC633C" w:rsidRDefault="00DF60A4" w:rsidP="00B00B0B">
      <w:pPr>
        <w:jc w:val="center"/>
        <w:rPr>
          <w:sz w:val="40"/>
          <w:szCs w:val="40"/>
          <w:lang w:val="ro-RO"/>
        </w:rPr>
      </w:pPr>
      <w:r w:rsidRPr="00AC633C">
        <w:rPr>
          <w:rFonts w:ascii="Times New Roman" w:hAnsi="Times New Roman"/>
          <w:b/>
          <w:color w:val="072B62" w:themeColor="background2" w:themeShade="40"/>
          <w:sz w:val="40"/>
          <w:szCs w:val="40"/>
          <w:lang w:val="ro-RO"/>
        </w:rPr>
        <w:t>(</w:t>
      </w:r>
      <w:r w:rsidR="00471F28">
        <w:rPr>
          <w:rFonts w:ascii="Times New Roman" w:hAnsi="Times New Roman"/>
          <w:b/>
          <w:color w:val="072B62" w:themeColor="background2" w:themeShade="40"/>
          <w:sz w:val="40"/>
          <w:szCs w:val="40"/>
          <w:lang w:val="ro-RO"/>
        </w:rPr>
        <w:t>pentru perioada 01.01.2018 – 31.08</w:t>
      </w:r>
      <w:r w:rsidR="00B00B0B" w:rsidRPr="00AC633C">
        <w:rPr>
          <w:rFonts w:ascii="Times New Roman" w:hAnsi="Times New Roman"/>
          <w:b/>
          <w:color w:val="072B62" w:themeColor="background2" w:themeShade="40"/>
          <w:sz w:val="40"/>
          <w:szCs w:val="40"/>
          <w:lang w:val="ro-RO"/>
        </w:rPr>
        <w:t>.2018</w:t>
      </w:r>
      <w:r w:rsidRPr="00AC633C">
        <w:rPr>
          <w:rFonts w:ascii="Times New Roman" w:hAnsi="Times New Roman"/>
          <w:b/>
          <w:color w:val="072B62" w:themeColor="background2" w:themeShade="40"/>
          <w:sz w:val="40"/>
          <w:szCs w:val="40"/>
          <w:lang w:val="ro-RO"/>
        </w:rPr>
        <w:t>)</w:t>
      </w:r>
    </w:p>
    <w:p w:rsidR="00AA69A8" w:rsidRDefault="00AA69A8" w:rsidP="00DE39E2">
      <w:pPr>
        <w:rPr>
          <w:lang w:val="ro-RO"/>
        </w:rPr>
      </w:pPr>
    </w:p>
    <w:p w:rsidR="00AA69A8" w:rsidRDefault="00AA69A8" w:rsidP="00DE39E2">
      <w:pPr>
        <w:rPr>
          <w:lang w:val="ro-RO"/>
        </w:rPr>
      </w:pPr>
    </w:p>
    <w:p w:rsidR="00AA69A8" w:rsidRDefault="00AA69A8" w:rsidP="00DE39E2">
      <w:pPr>
        <w:rPr>
          <w:lang w:val="ro-RO"/>
        </w:rPr>
      </w:pPr>
    </w:p>
    <w:p w:rsidR="00AA69A8" w:rsidRDefault="00AA69A8" w:rsidP="00DE39E2">
      <w:pPr>
        <w:rPr>
          <w:lang w:val="ro-RO"/>
        </w:rPr>
      </w:pPr>
    </w:p>
    <w:p w:rsidR="00AA69A8" w:rsidRPr="00756AC2" w:rsidRDefault="00AA69A8" w:rsidP="00DE39E2">
      <w:pPr>
        <w:rPr>
          <w:lang w:val="ro-RO"/>
        </w:rPr>
      </w:pPr>
    </w:p>
    <w:p w:rsidR="00DE39E2" w:rsidRPr="00756AC2" w:rsidRDefault="00DE39E2" w:rsidP="00DE39E2">
      <w:pPr>
        <w:rPr>
          <w:lang w:val="ro-RO"/>
        </w:rPr>
      </w:pPr>
    </w:p>
    <w:p w:rsidR="00A37EF9" w:rsidRPr="00756AC2" w:rsidRDefault="00A37EF9" w:rsidP="00DE39E2">
      <w:pPr>
        <w:pStyle w:val="NoSpacing"/>
        <w:jc w:val="center"/>
        <w:rPr>
          <w:rFonts w:ascii="Times New Roman" w:hAnsi="Times New Roman"/>
          <w:sz w:val="28"/>
          <w:szCs w:val="28"/>
          <w:lang w:val="ro-RO"/>
        </w:rPr>
      </w:pPr>
    </w:p>
    <w:tbl>
      <w:tblPr>
        <w:tblpPr w:leftFromText="180" w:rightFromText="180" w:vertAnchor="text" w:horzAnchor="margin" w:tblpXSpec="center" w:tblpY="286"/>
        <w:tblW w:w="10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5"/>
      </w:tblGrid>
      <w:tr w:rsidR="00F83023" w:rsidRPr="00756AC2" w:rsidTr="002656AE">
        <w:trPr>
          <w:trHeight w:val="9629"/>
        </w:trPr>
        <w:tc>
          <w:tcPr>
            <w:tcW w:w="10675" w:type="dxa"/>
            <w:shd w:val="clear" w:color="auto" w:fill="auto"/>
          </w:tcPr>
          <w:p w:rsidR="00F83023" w:rsidRPr="00DF60A4" w:rsidRDefault="00F83023" w:rsidP="00A37EF9">
            <w:pPr>
              <w:spacing w:before="240" w:after="240"/>
              <w:ind w:firstLine="0"/>
              <w:jc w:val="center"/>
              <w:rPr>
                <w:rFonts w:ascii="Times New Roman" w:hAnsi="Times New Roman"/>
                <w:b/>
                <w:color w:val="242852" w:themeColor="text2"/>
                <w:sz w:val="32"/>
                <w:szCs w:val="32"/>
                <w:lang w:val="ro-RO"/>
              </w:rPr>
            </w:pPr>
            <w:r w:rsidRPr="00DF60A4">
              <w:rPr>
                <w:rFonts w:ascii="Times New Roman" w:hAnsi="Times New Roman"/>
                <w:b/>
                <w:color w:val="242852" w:themeColor="text2"/>
                <w:sz w:val="32"/>
                <w:szCs w:val="32"/>
                <w:lang w:val="ro-RO"/>
              </w:rPr>
              <w:lastRenderedPageBreak/>
              <w:t>CUPRINS</w:t>
            </w:r>
          </w:p>
          <w:p w:rsidR="00F83023" w:rsidRPr="00DF60A4" w:rsidRDefault="00DF60A4" w:rsidP="00BD19B7">
            <w:pPr>
              <w:spacing w:before="240" w:after="24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</w:pPr>
            <w:r>
              <w:rPr>
                <w:rFonts w:ascii="Times New Roman" w:hAnsi="Times New Roman"/>
                <w:i/>
                <w:color w:val="072B62" w:themeColor="background2" w:themeShade="40"/>
                <w:sz w:val="44"/>
                <w:szCs w:val="44"/>
                <w:lang w:val="ro-RO"/>
              </w:rPr>
              <w:t xml:space="preserve">       </w:t>
            </w:r>
            <w:r w:rsidR="00F83023"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sym w:font="Wingdings" w:char="F0DC"/>
            </w:r>
            <w:r w:rsidR="00F83023" w:rsidRPr="00DF60A4">
              <w:rPr>
                <w:rFonts w:ascii="Times New Roman" w:hAnsi="Times New Roman"/>
                <w:i/>
                <w:color w:val="195B44"/>
                <w:sz w:val="32"/>
                <w:szCs w:val="32"/>
                <w:lang w:val="ro-RO"/>
              </w:rPr>
              <w:t xml:space="preserve">  </w:t>
            </w:r>
            <w:r w:rsidR="00F83023"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Introducere </w:t>
            </w:r>
            <w:r w:rsidR="00534DD5"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–</w:t>
            </w:r>
            <w:r w:rsidR="00F83023"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3</w:t>
            </w:r>
            <w:r w:rsidR="00534DD5"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</w:p>
          <w:p w:rsidR="00F83023" w:rsidRPr="00DF60A4" w:rsidRDefault="00F83023" w:rsidP="00BD19B7">
            <w:pPr>
              <w:tabs>
                <w:tab w:val="left" w:pos="851"/>
                <w:tab w:val="left" w:pos="1134"/>
              </w:tabs>
              <w:spacing w:before="240" w:after="24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</w:pP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      </w:t>
            </w: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sym w:font="Wingdings" w:char="F0DC"/>
            </w:r>
            <w:r w:rsidR="00AC633C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Componența nominală a</w:t>
            </w: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Consiliului</w:t>
            </w:r>
            <w:r w:rsidR="00B70D69"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  <w:r w:rsidR="00534DD5"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–</w:t>
            </w:r>
            <w:r w:rsidR="00E712B3"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4</w:t>
            </w:r>
          </w:p>
          <w:p w:rsidR="00F83023" w:rsidRPr="00DF60A4" w:rsidRDefault="00F83023" w:rsidP="00BD19B7">
            <w:pPr>
              <w:spacing w:before="240" w:after="24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</w:pP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      </w:t>
            </w: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sym w:font="Wingdings" w:char="F0DC"/>
            </w: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Organizarea şi funcţionarea Consiliului </w:t>
            </w:r>
            <w:r w:rsidR="000F317F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– 5</w:t>
            </w:r>
          </w:p>
          <w:p w:rsidR="00F83023" w:rsidRPr="00DF60A4" w:rsidRDefault="00F83023" w:rsidP="000F317F">
            <w:pPr>
              <w:tabs>
                <w:tab w:val="left" w:pos="851"/>
                <w:tab w:val="left" w:pos="1134"/>
                <w:tab w:val="center" w:pos="5229"/>
              </w:tabs>
              <w:spacing w:before="240" w:after="24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</w:pP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      </w:t>
            </w: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sym w:font="Wingdings" w:char="F0DC"/>
            </w: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  </w:t>
            </w:r>
            <w:r w:rsidR="0013178B"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Activitatea Consiliului</w:t>
            </w:r>
            <w:r w:rsidRPr="00DF60A4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 xml:space="preserve"> </w:t>
            </w:r>
            <w:r w:rsidR="000F317F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>– 6</w:t>
            </w:r>
            <w:r w:rsidR="000F317F">
              <w:rPr>
                <w:rFonts w:ascii="Times New Roman" w:hAnsi="Times New Roman"/>
                <w:color w:val="072B62" w:themeColor="background2" w:themeShade="40"/>
                <w:sz w:val="32"/>
                <w:szCs w:val="32"/>
                <w:lang w:val="ro-RO"/>
              </w:rPr>
              <w:tab/>
            </w:r>
          </w:p>
          <w:p w:rsidR="00F83023" w:rsidRPr="005104A3" w:rsidRDefault="00E17B9C" w:rsidP="00BD19B7">
            <w:pPr>
              <w:tabs>
                <w:tab w:val="left" w:pos="0"/>
                <w:tab w:val="left" w:pos="825"/>
                <w:tab w:val="left" w:pos="1134"/>
              </w:tabs>
              <w:spacing w:before="240" w:after="24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44"/>
                <w:szCs w:val="44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            </w:t>
            </w:r>
            <w:r w:rsidR="00534DD5" w:rsidRPr="005104A3">
              <w:rPr>
                <w:rFonts w:ascii="Times New Roman" w:hAnsi="Times New Roman"/>
                <w:color w:val="072B62" w:themeColor="background2" w:themeShade="40"/>
                <w:sz w:val="44"/>
                <w:szCs w:val="44"/>
                <w:lang w:val="ro-RO"/>
              </w:rPr>
              <w:t xml:space="preserve"> </w:t>
            </w:r>
          </w:p>
          <w:p w:rsidR="00F83023" w:rsidRPr="00756AC2" w:rsidRDefault="00F83023" w:rsidP="00A37EF9">
            <w:pPr>
              <w:ind w:firstLine="0"/>
              <w:jc w:val="left"/>
              <w:rPr>
                <w:lang w:val="ro-RO"/>
              </w:rPr>
            </w:pPr>
          </w:p>
        </w:tc>
      </w:tr>
    </w:tbl>
    <w:p w:rsidR="00812FB9" w:rsidRPr="00756AC2" w:rsidRDefault="00DE39E2" w:rsidP="00DE39E2">
      <w:pPr>
        <w:pStyle w:val="NoSpacing"/>
        <w:jc w:val="center"/>
        <w:rPr>
          <w:rFonts w:ascii="Times New Roman" w:hAnsi="Times New Roman"/>
          <w:sz w:val="28"/>
          <w:szCs w:val="28"/>
          <w:lang w:val="ro-RO"/>
        </w:rPr>
      </w:pPr>
      <w:r w:rsidRPr="00756AC2">
        <w:rPr>
          <w:rFonts w:ascii="Times New Roman" w:hAnsi="Times New Roman"/>
          <w:sz w:val="28"/>
          <w:szCs w:val="28"/>
          <w:lang w:val="ro-RO"/>
        </w:rPr>
        <w:t xml:space="preserve"> </w:t>
      </w:r>
    </w:p>
    <w:p w:rsidR="0001223C" w:rsidRDefault="0001223C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BD19B7" w:rsidRDefault="00BD19B7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BD19B7" w:rsidRDefault="00BD19B7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BD19B7" w:rsidRDefault="00BD19B7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BD19B7" w:rsidRPr="00756AC2" w:rsidRDefault="00BD19B7" w:rsidP="00FA5E3A">
      <w:pPr>
        <w:spacing w:before="120" w:after="120"/>
        <w:ind w:firstLine="0"/>
        <w:rPr>
          <w:rFonts w:ascii="Times New Roman" w:hAnsi="Times New Roman"/>
          <w:sz w:val="24"/>
          <w:szCs w:val="24"/>
          <w:lang w:val="ro-RO"/>
        </w:rPr>
      </w:pPr>
    </w:p>
    <w:p w:rsidR="00AA69A8" w:rsidRPr="00DF60A4" w:rsidRDefault="00DF60A4" w:rsidP="00DF60A4">
      <w:pPr>
        <w:spacing w:before="120" w:after="0"/>
        <w:ind w:firstLine="0"/>
        <w:jc w:val="center"/>
        <w:rPr>
          <w:rFonts w:ascii="Times New Roman" w:hAnsi="Times New Roman"/>
          <w:sz w:val="32"/>
          <w:szCs w:val="32"/>
          <w:lang w:val="ro-RO"/>
        </w:rPr>
      </w:pPr>
      <w:r w:rsidRPr="00DF60A4">
        <w:rPr>
          <w:rFonts w:ascii="Times New Roman" w:hAnsi="Times New Roman"/>
          <w:b/>
          <w:color w:val="253356" w:themeColor="accent1" w:themeShade="80"/>
          <w:spacing w:val="10"/>
          <w:sz w:val="32"/>
          <w:szCs w:val="32"/>
          <w:lang w:val="ro-RO"/>
        </w:rPr>
        <w:lastRenderedPageBreak/>
        <w:t>INTRODUCERE</w:t>
      </w:r>
    </w:p>
    <w:tbl>
      <w:tblPr>
        <w:tblStyle w:val="TableGrid1"/>
        <w:tblW w:w="977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776"/>
      </w:tblGrid>
      <w:tr w:rsidR="00AA69A8" w:rsidRPr="00AA69A8" w:rsidTr="00973B64">
        <w:trPr>
          <w:trHeight w:val="70"/>
        </w:trPr>
        <w:tc>
          <w:tcPr>
            <w:tcW w:w="9776" w:type="dxa"/>
            <w:shd w:val="clear" w:color="auto" w:fill="FFFFFF" w:themeFill="background1"/>
          </w:tcPr>
          <w:p w:rsidR="00AA69A8" w:rsidRPr="00AA69A8" w:rsidRDefault="002656AE" w:rsidP="00973B64">
            <w:pPr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AA103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    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Consiliul de supraveghere a activităţii de audit (în continuare Consiliu), este o autoritate administrativă </w:t>
            </w:r>
            <w:r w:rsidR="00395714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cu statut de persoană juridică</w:t>
            </w:r>
            <w:r w:rsidR="0039571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, 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creată pe </w:t>
            </w:r>
            <w:proofErr w:type="spellStart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lîngă</w:t>
            </w:r>
            <w:proofErr w:type="spellEnd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Ministerul Finanțelor</w:t>
            </w:r>
            <w:r w:rsidR="0039571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și înregistrată la</w:t>
            </w:r>
            <w:r w:rsidR="00395714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data de 18.01.2008</w:t>
            </w:r>
            <w:r w:rsidR="0039571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, 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care exercită supr</w:t>
            </w:r>
            <w:r w:rsidR="0039571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avegherea activității de audit. 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Scopul Consiliului este să contribuie la creșterea încrederii publice privind integritatea informaţiilor financiare întocmite de către entitățile din Republica Moldova, </w:t>
            </w:r>
            <w:proofErr w:type="spellStart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promovînd</w:t>
            </w:r>
            <w:proofErr w:type="spellEnd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un audit independent şi de înaltă calitate. </w:t>
            </w:r>
          </w:p>
          <w:p w:rsidR="00AA69A8" w:rsidRPr="00AA69A8" w:rsidRDefault="001F61F4" w:rsidP="00D66785">
            <w:pPr>
              <w:tabs>
                <w:tab w:val="left" w:pos="413"/>
              </w:tabs>
              <w:spacing w:line="276" w:lineRule="auto"/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    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Auditorii  şi  societăţile de audit fac obiectul unui sistem de asigurare a calităţii organizat astfel, </w:t>
            </w:r>
            <w:proofErr w:type="spellStart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înc</w:t>
            </w:r>
            <w:r w:rsidR="00973B6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ît</w:t>
            </w:r>
            <w:proofErr w:type="spellEnd"/>
            <w:r w:rsidR="00973B6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să fie independent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.  Astfel, pentru a </w:t>
            </w:r>
            <w:r w:rsidR="00A958F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presta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servicii de audit de calitate</w:t>
            </w:r>
            <w:r w:rsidR="00A958F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de către </w:t>
            </w:r>
            <w:r w:rsidR="00AA1946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societățile </w:t>
            </w:r>
            <w:r w:rsidR="00A958F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de audit</w:t>
            </w:r>
            <w:r w:rsidR="00AA1946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și auditorii întreprinzători individuali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, controalele  regulate  reprezintă  un  instrument  esenţial. </w:t>
            </w:r>
          </w:p>
          <w:p w:rsidR="001F61F4" w:rsidRDefault="001F61F4" w:rsidP="001F61F4">
            <w:pPr>
              <w:spacing w:line="276" w:lineRule="auto"/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     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Consiliul reprezintă structura operaţională principală în cadrul extinderii sistemului de supraveghere a activităţii de audit la nivel de </w:t>
            </w:r>
            <w:proofErr w:type="spellStart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ţară</w:t>
            </w:r>
            <w:proofErr w:type="spellEnd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, </w:t>
            </w:r>
            <w:proofErr w:type="spellStart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avînd</w:t>
            </w:r>
            <w:proofErr w:type="spellEnd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drept scop </w:t>
            </w:r>
            <w:proofErr w:type="spellStart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îmbunătăţirea</w:t>
            </w:r>
            <w:proofErr w:type="spellEnd"/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calităţii</w:t>
            </w:r>
            <w:r w:rsidR="00A958F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serviciilor de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audit. </w:t>
            </w:r>
          </w:p>
          <w:p w:rsidR="00AA69A8" w:rsidRPr="00AA69A8" w:rsidRDefault="001F61F4" w:rsidP="001F61F4">
            <w:pPr>
              <w:spacing w:line="276" w:lineRule="auto"/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     </w:t>
            </w:r>
            <w:r w:rsidR="00AA69A8" w:rsidRPr="00AA69A8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Consiliul este format din 7 membri: 2 reprezentanți ai </w:t>
            </w:r>
            <w:r w:rsidR="00AA69A8" w:rsidRPr="00AA69A8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Ministerului Finanţelor, un reprezentant al Băncii Naţionale a Moldovei, 2 reprezentanți ai Comisiei Naţionale a Pieţei Financiare, 2 reprezentanți ai instituțiilor de </w:t>
            </w:r>
            <w:proofErr w:type="spellStart"/>
            <w:r w:rsidR="00AA69A8" w:rsidRPr="00AA69A8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învățămînt</w:t>
            </w:r>
            <w:proofErr w:type="spellEnd"/>
            <w:r w:rsidR="00AA69A8" w:rsidRPr="00AA69A8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 superior cu profil economic, specializați în contabilitate sau audit cu titlu științific în economie, </w:t>
            </w:r>
            <w:r w:rsidR="009068BA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 xml:space="preserve">care </w:t>
            </w:r>
            <w:r w:rsidR="00AA69A8" w:rsidRPr="00AA69A8">
              <w:rPr>
                <w:rFonts w:ascii="Times New Roman" w:eastAsia="Times New Roman" w:hAnsi="Times New Roman"/>
                <w:color w:val="072B62" w:themeColor="background2" w:themeShade="40"/>
                <w:sz w:val="28"/>
                <w:szCs w:val="28"/>
                <w:lang w:val="ro-RO" w:eastAsia="ru-RU"/>
              </w:rPr>
              <w:t>se desemnează de către Ministerul Educației, Culturii și Cercetării, la solicitarea Ministerului Finanțelor.</w:t>
            </w:r>
          </w:p>
        </w:tc>
      </w:tr>
    </w:tbl>
    <w:p w:rsidR="00BD75A4" w:rsidRDefault="00BD75A4" w:rsidP="003838FF">
      <w:pPr>
        <w:ind w:firstLine="0"/>
        <w:rPr>
          <w:rFonts w:ascii="Times New Roman" w:hAnsi="Times New Roman"/>
          <w:b/>
          <w:i/>
          <w:color w:val="072B62" w:themeColor="background2" w:themeShade="40"/>
          <w:sz w:val="36"/>
          <w:szCs w:val="36"/>
          <w:lang w:val="ro-RO"/>
        </w:rPr>
      </w:pPr>
    </w:p>
    <w:p w:rsidR="00B633D1" w:rsidRDefault="00B633D1" w:rsidP="00BD75A4">
      <w:pPr>
        <w:ind w:firstLine="0"/>
        <w:jc w:val="center"/>
        <w:rPr>
          <w:rFonts w:ascii="Times New Roman" w:hAnsi="Times New Roman"/>
          <w:b/>
          <w:i/>
          <w:color w:val="072B62" w:themeColor="background2" w:themeShade="40"/>
          <w:sz w:val="40"/>
          <w:szCs w:val="40"/>
          <w:lang w:val="ro-RO"/>
        </w:rPr>
      </w:pPr>
    </w:p>
    <w:p w:rsidR="00B633D1" w:rsidRDefault="009068BA" w:rsidP="009068BA">
      <w:pPr>
        <w:tabs>
          <w:tab w:val="left" w:pos="3268"/>
        </w:tabs>
        <w:ind w:firstLine="0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  <w:r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  <w:tab/>
      </w:r>
    </w:p>
    <w:p w:rsidR="009068BA" w:rsidRDefault="009068BA" w:rsidP="009068BA">
      <w:pPr>
        <w:tabs>
          <w:tab w:val="left" w:pos="3268"/>
        </w:tabs>
        <w:ind w:firstLine="0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</w:p>
    <w:p w:rsidR="009068BA" w:rsidRDefault="00FC2152" w:rsidP="00FC2152">
      <w:pPr>
        <w:tabs>
          <w:tab w:val="left" w:pos="5665"/>
        </w:tabs>
        <w:ind w:firstLine="0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  <w:r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  <w:tab/>
      </w:r>
    </w:p>
    <w:p w:rsidR="00FC2152" w:rsidRDefault="00FC2152" w:rsidP="00FC2152">
      <w:pPr>
        <w:tabs>
          <w:tab w:val="left" w:pos="5665"/>
        </w:tabs>
        <w:ind w:firstLine="0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</w:p>
    <w:p w:rsidR="00FC2152" w:rsidRDefault="00FC2152" w:rsidP="00FC2152">
      <w:pPr>
        <w:tabs>
          <w:tab w:val="left" w:pos="5665"/>
        </w:tabs>
        <w:ind w:firstLine="0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</w:p>
    <w:p w:rsidR="009068BA" w:rsidRDefault="009068BA" w:rsidP="009068BA">
      <w:pPr>
        <w:tabs>
          <w:tab w:val="left" w:pos="3268"/>
        </w:tabs>
        <w:ind w:firstLine="0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</w:p>
    <w:p w:rsidR="00DF60A4" w:rsidRPr="00DF60A4" w:rsidRDefault="00DF60A4" w:rsidP="00BD75A4">
      <w:pPr>
        <w:ind w:firstLine="0"/>
        <w:jc w:val="center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  <w:r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  <w:lastRenderedPageBreak/>
        <w:t>COMPONENȚA NOMINALĂ A CONSILIULUI</w:t>
      </w:r>
    </w:p>
    <w:p w:rsidR="00F83023" w:rsidRPr="00DF60A4" w:rsidRDefault="00B633D1" w:rsidP="00BD75A4">
      <w:pPr>
        <w:ind w:firstLine="0"/>
        <w:jc w:val="center"/>
        <w:rPr>
          <w:rFonts w:ascii="Times New Roman" w:hAnsi="Times New Roman"/>
          <w:b/>
          <w:i/>
          <w:color w:val="374C80" w:themeColor="accent1" w:themeShade="BF"/>
          <w:spacing w:val="10"/>
          <w:sz w:val="28"/>
          <w:szCs w:val="28"/>
          <w:lang w:val="ro-RO"/>
        </w:rPr>
      </w:pPr>
      <w:r w:rsidRPr="00DF60A4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a fost aprobată prin </w:t>
      </w:r>
      <w:proofErr w:type="spellStart"/>
      <w:r w:rsidRPr="00DF60A4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>Hotărîrea</w:t>
      </w:r>
      <w:proofErr w:type="spellEnd"/>
      <w:r w:rsidRPr="00DF60A4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 Guvernului </w:t>
      </w:r>
      <w:r w:rsidRPr="00DF60A4">
        <w:rPr>
          <w:rFonts w:ascii="Times New Roman" w:eastAsia="Times New Roman" w:hAnsi="Times New Roman"/>
          <w:b/>
          <w:i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cu privire la unele măsuri de executare a Legii nr.61-XVI din 16 martie 2007 privind activitat</w:t>
      </w:r>
      <w:r w:rsidR="004219A8" w:rsidRPr="00DF60A4">
        <w:rPr>
          <w:rFonts w:ascii="Times New Roman" w:eastAsia="Times New Roman" w:hAnsi="Times New Roman"/>
          <w:b/>
          <w:i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ea de audit nr.1450/</w:t>
      </w:r>
      <w:r w:rsidRPr="00DF60A4">
        <w:rPr>
          <w:rFonts w:ascii="Times New Roman" w:eastAsia="Times New Roman" w:hAnsi="Times New Roman"/>
          <w:b/>
          <w:i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2007</w:t>
      </w:r>
      <w:r w:rsidR="004219A8" w:rsidRPr="00DF60A4">
        <w:rPr>
          <w:rFonts w:ascii="Times New Roman" w:eastAsia="Times New Roman" w:hAnsi="Times New Roman"/>
          <w:b/>
          <w:i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 xml:space="preserve"> (cu modificările și completările ulterioare)</w:t>
      </w:r>
    </w:p>
    <w:p w:rsidR="00607420" w:rsidRPr="00F91797" w:rsidRDefault="00607420" w:rsidP="00381033">
      <w:pPr>
        <w:spacing w:after="0" w:line="240" w:lineRule="auto"/>
        <w:ind w:firstLine="0"/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Ministerul Finanţelor:</w:t>
      </w:r>
    </w:p>
    <w:p w:rsidR="0098658B" w:rsidRDefault="004318AB" w:rsidP="00DF60A4">
      <w:pPr>
        <w:pStyle w:val="ListParagraph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CEMERTAN Silvia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 consultant principal</w:t>
      </w:r>
      <w:r w:rsidR="001446D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</w:t>
      </w:r>
      <w:r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Direcția reglementarea contabilității și auditului în sectorul corporativ.</w:t>
      </w:r>
    </w:p>
    <w:p w:rsidR="00DF60A4" w:rsidRPr="004318AB" w:rsidRDefault="00DF60A4" w:rsidP="00DF60A4">
      <w:pPr>
        <w:pStyle w:val="ListParagraph"/>
        <w:spacing w:line="240" w:lineRule="auto"/>
        <w:ind w:left="0" w:firstLine="0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607420" w:rsidRPr="00F91797" w:rsidRDefault="004318AB" w:rsidP="00DF60A4">
      <w:pPr>
        <w:pStyle w:val="ListParagraph"/>
        <w:numPr>
          <w:ilvl w:val="0"/>
          <w:numId w:val="8"/>
        </w:numPr>
        <w:spacing w:line="240" w:lineRule="auto"/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IACHIM Cristina</w:t>
      </w:r>
      <w:r w:rsidR="007A7990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, </w:t>
      </w:r>
      <w:r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consultant principal,</w:t>
      </w:r>
      <w:r w:rsidR="007A7990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Direcția reglementarea contabilității și auditului în sectorul corporativ</w:t>
      </w:r>
      <w:r w:rsidR="0050368C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.</w:t>
      </w:r>
    </w:p>
    <w:p w:rsidR="007A7990" w:rsidRPr="00F91797" w:rsidRDefault="007A7990" w:rsidP="007A7990">
      <w:pPr>
        <w:pStyle w:val="ListParagraph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7A7990" w:rsidRPr="00F91797" w:rsidRDefault="007A7990" w:rsidP="00381033">
      <w:pPr>
        <w:spacing w:after="0" w:line="240" w:lineRule="auto"/>
        <w:ind w:left="567" w:hanging="567"/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Banca Naţională a Moldovei:</w:t>
      </w:r>
    </w:p>
    <w:p w:rsidR="007A7990" w:rsidRPr="00F91797" w:rsidRDefault="007A7990" w:rsidP="00DF60A4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CIBOTARI Stela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 şef al Direcţiei reglementare și autorizare</w:t>
      </w:r>
      <w:r w:rsidR="004318AB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bancară Departamentului reglementare și supraveghere bancară</w:t>
      </w:r>
      <w:r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.</w:t>
      </w:r>
    </w:p>
    <w:p w:rsidR="0098658B" w:rsidRPr="00F91797" w:rsidRDefault="0098658B" w:rsidP="00381033">
      <w:pPr>
        <w:spacing w:after="0" w:line="240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98658B" w:rsidRPr="00F91797" w:rsidRDefault="0098658B" w:rsidP="00381033">
      <w:pPr>
        <w:spacing w:after="0" w:line="240" w:lineRule="auto"/>
        <w:ind w:firstLine="0"/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Comisia Naţională a Pieţei Financiare:</w:t>
      </w:r>
    </w:p>
    <w:p w:rsidR="0098658B" w:rsidRDefault="0098658B" w:rsidP="00DF60A4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LUPAŞCU</w:t>
      </w:r>
      <w:r w:rsidR="00F92DEF" w:rsidRPr="00F9179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Svetlana</w:t>
      </w:r>
      <w:r w:rsidR="00F92DEF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, </w:t>
      </w:r>
      <w:r w:rsidR="004318AB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director adjunct, Direcția generală supraveghere asigurări</w:t>
      </w:r>
      <w:r w:rsidR="00F92DEF" w:rsidRPr="00F91797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.</w:t>
      </w:r>
    </w:p>
    <w:p w:rsidR="00DF60A4" w:rsidRDefault="00DF60A4" w:rsidP="00DF60A4">
      <w:pPr>
        <w:spacing w:after="0" w:line="240" w:lineRule="auto"/>
        <w:ind w:left="426" w:firstLine="0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4318AB" w:rsidRPr="004318AB" w:rsidRDefault="003838FF" w:rsidP="00DF60A4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BURLEA Rodica</w:t>
      </w:r>
      <w:r w:rsidR="004318AB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, </w:t>
      </w:r>
      <w:r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inspector principal al</w:t>
      </w:r>
      <w:r w:rsidR="004318AB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Direcției </w:t>
      </w:r>
      <w:r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din cadrul </w:t>
      </w:r>
      <w:r w:rsidR="001446D6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Direcției generale de participare a profesioniștilor la piața de capital</w:t>
      </w:r>
      <w:r w:rsidR="004318AB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.</w:t>
      </w:r>
    </w:p>
    <w:p w:rsidR="00F92DEF" w:rsidRPr="00F91797" w:rsidRDefault="00F92DEF" w:rsidP="00381033">
      <w:pPr>
        <w:spacing w:after="0" w:line="240" w:lineRule="auto"/>
        <w:ind w:firstLine="0"/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     </w:t>
      </w:r>
    </w:p>
    <w:p w:rsidR="0050368C" w:rsidRPr="00F91797" w:rsidRDefault="00F92DEF" w:rsidP="00381033">
      <w:pPr>
        <w:tabs>
          <w:tab w:val="left" w:pos="142"/>
        </w:tabs>
        <w:spacing w:after="0" w:line="240" w:lineRule="auto"/>
        <w:ind w:left="-426" w:firstLine="0"/>
        <w:rPr>
          <w:rFonts w:ascii="Times New Roman" w:hAnsi="Times New Roman"/>
          <w:color w:val="072B62" w:themeColor="background2" w:themeShade="40"/>
          <w:sz w:val="32"/>
          <w:szCs w:val="32"/>
        </w:rPr>
      </w:pPr>
      <w:r w:rsidRPr="00F91797"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  <w:t xml:space="preserve">      </w:t>
      </w:r>
      <w:r w:rsidR="004318AB" w:rsidRPr="004318AB">
        <w:rPr>
          <w:rFonts w:ascii="Times New Roman" w:hAnsi="Times New Roman"/>
          <w:b/>
          <w:i/>
          <w:color w:val="072B62" w:themeColor="background2" w:themeShade="40"/>
          <w:sz w:val="32"/>
          <w:szCs w:val="32"/>
          <w:lang w:val="ro-RO"/>
        </w:rPr>
        <w:t>Reprezentanţi ai instituţiilor de învăţământ superior:</w:t>
      </w:r>
    </w:p>
    <w:p w:rsidR="004318AB" w:rsidRPr="00DF60A4" w:rsidRDefault="00F10065" w:rsidP="00311B96">
      <w:pPr>
        <w:numPr>
          <w:ilvl w:val="0"/>
          <w:numId w:val="8"/>
        </w:numPr>
        <w:spacing w:after="0" w:line="240" w:lineRule="auto"/>
        <w:ind w:left="0" w:firstLine="425"/>
        <w:rPr>
          <w:rFonts w:ascii="Times New Roman" w:hAnsi="Times New Roman"/>
          <w:color w:val="072B62" w:themeColor="background2" w:themeShade="40"/>
          <w:sz w:val="24"/>
          <w:szCs w:val="24"/>
          <w:lang w:val="ro-RO"/>
        </w:rPr>
      </w:pPr>
      <w:r w:rsidRPr="004318AB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</w:t>
      </w:r>
      <w:r w:rsidR="0098658B" w:rsidRPr="004318AB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IACHIMOVSCHI</w:t>
      </w:r>
      <w:r w:rsidR="00F92DEF" w:rsidRPr="004318AB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Anatolie</w:t>
      </w:r>
      <w:r w:rsidR="0098658B" w:rsidRPr="004318AB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, </w:t>
      </w:r>
      <w:r w:rsidR="004318AB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doctor în economie, conferențiar universitar, Catedra contabilitate și audit, Academia de Studii Economice din Moldova.</w:t>
      </w:r>
    </w:p>
    <w:p w:rsidR="00DF60A4" w:rsidRPr="004318AB" w:rsidRDefault="00DF60A4" w:rsidP="00DF60A4">
      <w:pPr>
        <w:spacing w:after="0" w:line="240" w:lineRule="auto"/>
        <w:ind w:left="425" w:firstLine="0"/>
        <w:rPr>
          <w:rFonts w:ascii="Times New Roman" w:hAnsi="Times New Roman"/>
          <w:color w:val="072B62" w:themeColor="background2" w:themeShade="40"/>
          <w:sz w:val="24"/>
          <w:szCs w:val="24"/>
          <w:lang w:val="ro-RO"/>
        </w:rPr>
      </w:pPr>
    </w:p>
    <w:p w:rsidR="00F92DEF" w:rsidRPr="004318AB" w:rsidRDefault="004318AB" w:rsidP="00311B96">
      <w:pPr>
        <w:numPr>
          <w:ilvl w:val="0"/>
          <w:numId w:val="8"/>
        </w:numPr>
        <w:spacing w:after="0" w:line="240" w:lineRule="auto"/>
        <w:ind w:left="0" w:firstLine="425"/>
        <w:rPr>
          <w:rFonts w:ascii="Times New Roman" w:hAnsi="Times New Roman"/>
          <w:color w:val="072B62" w:themeColor="background2" w:themeShade="40"/>
          <w:sz w:val="24"/>
          <w:szCs w:val="24"/>
          <w:lang w:val="ro-RO"/>
        </w:rPr>
      </w:pPr>
      <w:r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</w:t>
      </w:r>
      <w:r w:rsidRPr="004318AB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ŞEVCIUC</w:t>
      </w:r>
      <w:r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Tatiana</w:t>
      </w:r>
      <w:r w:rsidRPr="004318AB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, doctor în economie, conferenţiar universitar, Catedra evidenţa contabilă, Universitatea Agrară de Stat din Moldova</w:t>
      </w:r>
    </w:p>
    <w:p w:rsidR="00381033" w:rsidRPr="00F91797" w:rsidRDefault="00381033" w:rsidP="00381033">
      <w:pPr>
        <w:spacing w:after="0" w:line="240" w:lineRule="auto"/>
        <w:rPr>
          <w:rFonts w:ascii="Times New Roman" w:hAnsi="Times New Roman"/>
          <w:color w:val="072B62" w:themeColor="background2" w:themeShade="40"/>
          <w:sz w:val="24"/>
          <w:szCs w:val="24"/>
          <w:lang w:val="ro-RO"/>
        </w:rPr>
      </w:pPr>
    </w:p>
    <w:p w:rsidR="00EF64A8" w:rsidRDefault="00EF64A8" w:rsidP="00BD75A4">
      <w:pPr>
        <w:spacing w:line="240" w:lineRule="auto"/>
        <w:jc w:val="center"/>
        <w:rPr>
          <w:rFonts w:ascii="Times New Roman" w:hAnsi="Times New Roman"/>
          <w:b/>
          <w:i/>
          <w:color w:val="072B62" w:themeColor="background2" w:themeShade="40"/>
          <w:spacing w:val="10"/>
          <w:sz w:val="36"/>
          <w:szCs w:val="36"/>
          <w:lang w:val="ro-RO"/>
        </w:rPr>
      </w:pPr>
    </w:p>
    <w:p w:rsidR="00DF60A4" w:rsidRDefault="00DF60A4" w:rsidP="00BD75A4">
      <w:pPr>
        <w:spacing w:line="240" w:lineRule="auto"/>
        <w:jc w:val="center"/>
        <w:rPr>
          <w:rFonts w:ascii="Times New Roman" w:hAnsi="Times New Roman"/>
          <w:b/>
          <w:i/>
          <w:color w:val="072B62" w:themeColor="background2" w:themeShade="40"/>
          <w:spacing w:val="10"/>
          <w:sz w:val="36"/>
          <w:szCs w:val="36"/>
          <w:lang w:val="ro-RO"/>
        </w:rPr>
      </w:pPr>
    </w:p>
    <w:p w:rsidR="00DF60A4" w:rsidRDefault="00DF60A4" w:rsidP="00BD75A4">
      <w:pPr>
        <w:spacing w:line="240" w:lineRule="auto"/>
        <w:jc w:val="center"/>
        <w:rPr>
          <w:rFonts w:ascii="Times New Roman" w:hAnsi="Times New Roman"/>
          <w:b/>
          <w:i/>
          <w:color w:val="072B62" w:themeColor="background2" w:themeShade="40"/>
          <w:spacing w:val="10"/>
          <w:sz w:val="36"/>
          <w:szCs w:val="36"/>
          <w:lang w:val="ro-RO"/>
        </w:rPr>
      </w:pPr>
    </w:p>
    <w:p w:rsidR="00DF60A4" w:rsidRDefault="00DF60A4" w:rsidP="00BD75A4">
      <w:pPr>
        <w:spacing w:line="240" w:lineRule="auto"/>
        <w:jc w:val="center"/>
        <w:rPr>
          <w:rFonts w:ascii="Times New Roman" w:hAnsi="Times New Roman"/>
          <w:b/>
          <w:i/>
          <w:color w:val="072B62" w:themeColor="background2" w:themeShade="40"/>
          <w:spacing w:val="10"/>
          <w:sz w:val="36"/>
          <w:szCs w:val="36"/>
          <w:lang w:val="ro-RO"/>
        </w:rPr>
      </w:pPr>
    </w:p>
    <w:p w:rsidR="00DF60A4" w:rsidRPr="00DF60A4" w:rsidRDefault="00DF60A4" w:rsidP="00DF60A4">
      <w:pPr>
        <w:spacing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pacing w:val="10"/>
          <w:sz w:val="32"/>
          <w:szCs w:val="32"/>
          <w:lang w:val="ro-RO"/>
        </w:rPr>
      </w:pPr>
      <w:r w:rsidRPr="00DF60A4">
        <w:rPr>
          <w:rFonts w:ascii="Times New Roman" w:hAnsi="Times New Roman"/>
          <w:b/>
          <w:color w:val="072B62" w:themeColor="background2" w:themeShade="40"/>
          <w:spacing w:val="10"/>
          <w:sz w:val="32"/>
          <w:szCs w:val="32"/>
          <w:lang w:val="ro-RO"/>
        </w:rPr>
        <w:lastRenderedPageBreak/>
        <w:t>ORGANIZAREA ȘI FUNCȚIONAREA CONSILIULUI</w:t>
      </w:r>
    </w:p>
    <w:p w:rsidR="000445BC" w:rsidRPr="00AA1038" w:rsidRDefault="00CC1DD6" w:rsidP="00AA1038">
      <w:pPr>
        <w:spacing w:before="120" w:after="120"/>
        <w:ind w:firstLine="567"/>
        <w:jc w:val="center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Cadrul legal şi normativ </w:t>
      </w:r>
      <w:r w:rsidR="007828DF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de 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care </w:t>
      </w:r>
      <w:r w:rsidR="007828DF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se călăuzește Consiliul în activitate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</w:t>
      </w:r>
    </w:p>
    <w:p w:rsidR="006B0DBE" w:rsidRDefault="006B0DBE" w:rsidP="001446D6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</w:pPr>
      <w:r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Le</w:t>
      </w:r>
      <w:r w:rsidR="004305C8"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 xml:space="preserve">gea privind activitatea </w:t>
      </w:r>
      <w:r w:rsidR="00F6527F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 xml:space="preserve">de audit </w:t>
      </w:r>
      <w:r w:rsidR="004305C8"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nr.</w:t>
      </w:r>
      <w:r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61-XVI din 16.03.2007</w:t>
      </w:r>
      <w:r w:rsidR="004305C8"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;</w:t>
      </w:r>
      <w:r w:rsidRPr="000445BC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 </w:t>
      </w:r>
    </w:p>
    <w:p w:rsidR="00AA1038" w:rsidRDefault="00AA1038" w:rsidP="001446D6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</w:pPr>
    </w:p>
    <w:p w:rsidR="00AA1038" w:rsidRPr="000445BC" w:rsidRDefault="00AA1038" w:rsidP="001446D6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</w:pPr>
      <w:proofErr w:type="spellStart"/>
      <w:r w:rsidRPr="00AA1038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Hotărîrea</w:t>
      </w:r>
      <w:proofErr w:type="spellEnd"/>
      <w:r w:rsidR="001446D6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 xml:space="preserve"> Guvernu</w:t>
      </w:r>
      <w:r w:rsidR="003F2C7B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l</w:t>
      </w:r>
      <w:r w:rsidRPr="00AA1038"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ui cu privire la unele măsuri de executare a Legii nr.61-XVI din 16 martie 2007 privind activitatea de audit nr.1450  din  24.12.2007</w:t>
      </w:r>
      <w:r>
        <w:rPr>
          <w:rFonts w:ascii="Times New Roman" w:eastAsia="Times New Roman" w:hAnsi="Times New Roman"/>
          <w:color w:val="072B62" w:themeColor="background2" w:themeShade="40"/>
          <w:sz w:val="28"/>
          <w:szCs w:val="28"/>
          <w:bdr w:val="none" w:sz="0" w:space="0" w:color="auto" w:frame="1"/>
          <w:lang w:val="ro-RO"/>
        </w:rPr>
        <w:t>;</w:t>
      </w:r>
    </w:p>
    <w:p w:rsidR="004219A8" w:rsidRDefault="004219A8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292C56" w:rsidRPr="00AA1038" w:rsidRDefault="00F057A9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hAnsi="Times New Roman"/>
          <w:color w:val="072B62" w:themeColor="background2" w:themeShade="40"/>
          <w:sz w:val="28"/>
          <w:szCs w:val="28"/>
        </w:rPr>
      </w:pPr>
      <w:proofErr w:type="spellStart"/>
      <w:r w:rsidRPr="001A5931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Hotărîrea</w:t>
      </w:r>
      <w:proofErr w:type="spellEnd"/>
      <w:r w:rsidRPr="001A5931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Guvernului</w:t>
      </w:r>
      <w:r w:rsidR="00F626A6" w:rsidRPr="001A5931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 nr.180 din 23.03.2012 privind aplicarea Standardelor de audit şi Codului etic pe teritoriul Republicii Moldova;</w:t>
      </w:r>
    </w:p>
    <w:p w:rsidR="00AA1038" w:rsidRDefault="00AA1038" w:rsidP="004219A8">
      <w:pPr>
        <w:pStyle w:val="Heading1"/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before="0" w:beforeAutospacing="0" w:after="90" w:afterAutospacing="0"/>
        <w:jc w:val="both"/>
        <w:textAlignment w:val="baseline"/>
        <w:rPr>
          <w:b w:val="0"/>
          <w:color w:val="072B62" w:themeColor="background2" w:themeShade="40"/>
          <w:sz w:val="28"/>
          <w:szCs w:val="28"/>
          <w:lang w:val="ro-RO"/>
        </w:rPr>
      </w:pPr>
    </w:p>
    <w:p w:rsidR="000A05B9" w:rsidRPr="004305C8" w:rsidRDefault="000A05B9" w:rsidP="004219A8">
      <w:pPr>
        <w:pStyle w:val="Heading1"/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before="0" w:beforeAutospacing="0" w:after="90" w:afterAutospacing="0"/>
        <w:jc w:val="both"/>
        <w:textAlignment w:val="baseline"/>
        <w:rPr>
          <w:b w:val="0"/>
          <w:color w:val="374C80" w:themeColor="accent1" w:themeShade="BF"/>
          <w:sz w:val="28"/>
          <w:szCs w:val="28"/>
          <w:lang w:val="ro-RO"/>
        </w:rPr>
      </w:pPr>
      <w:r w:rsidRPr="004305C8">
        <w:rPr>
          <w:b w:val="0"/>
          <w:color w:val="072B62" w:themeColor="background2" w:themeShade="40"/>
          <w:sz w:val="28"/>
          <w:szCs w:val="28"/>
          <w:lang w:val="ro-RO"/>
        </w:rPr>
        <w:t>S</w:t>
      </w:r>
      <w:r w:rsidR="00F057A9" w:rsidRPr="004305C8">
        <w:rPr>
          <w:b w:val="0"/>
          <w:color w:val="072B62" w:themeColor="background2" w:themeShade="40"/>
          <w:sz w:val="28"/>
          <w:szCs w:val="28"/>
          <w:lang w:val="ro-RO"/>
        </w:rPr>
        <w:t xml:space="preserve">tandardele Internaționale de Audit </w:t>
      </w:r>
      <w:r w:rsidRPr="004305C8">
        <w:rPr>
          <w:b w:val="0"/>
          <w:color w:val="072B62" w:themeColor="background2" w:themeShade="40"/>
          <w:sz w:val="28"/>
          <w:szCs w:val="28"/>
          <w:lang w:val="ro-RO"/>
        </w:rPr>
        <w:t>și Codul etic emise de IFAC</w:t>
      </w:r>
      <w:r w:rsidR="00F057A9" w:rsidRPr="004305C8">
        <w:rPr>
          <w:b w:val="0"/>
          <w:color w:val="374C80" w:themeColor="accent1" w:themeShade="BF"/>
          <w:sz w:val="28"/>
          <w:szCs w:val="28"/>
          <w:lang w:val="ro-RO"/>
        </w:rPr>
        <w:t xml:space="preserve"> </w:t>
      </w:r>
      <w:r w:rsidR="00F057A9" w:rsidRPr="000445BC">
        <w:rPr>
          <w:b w:val="0"/>
          <w:color w:val="072B62" w:themeColor="background2" w:themeShade="40"/>
          <w:sz w:val="28"/>
          <w:szCs w:val="28"/>
          <w:lang w:val="ro-RO"/>
        </w:rPr>
        <w:t>î</w:t>
      </w:r>
      <w:r w:rsidRPr="000445BC">
        <w:rPr>
          <w:b w:val="0"/>
          <w:color w:val="072B62" w:themeColor="background2" w:themeShade="40"/>
          <w:sz w:val="28"/>
          <w:szCs w:val="28"/>
          <w:lang w:val="ro-RO"/>
        </w:rPr>
        <w:t>n anul 2015, recepționate de Ministerul Finanțelor din 19.10.2017</w:t>
      </w:r>
      <w:r w:rsidR="004305C8" w:rsidRPr="000445BC">
        <w:rPr>
          <w:b w:val="0"/>
          <w:color w:val="072B62" w:themeColor="background2" w:themeShade="40"/>
          <w:sz w:val="28"/>
          <w:szCs w:val="28"/>
          <w:lang w:val="ro-RO"/>
        </w:rPr>
        <w:t>;</w:t>
      </w:r>
    </w:p>
    <w:p w:rsidR="00F057A9" w:rsidRPr="000445BC" w:rsidRDefault="00F057A9" w:rsidP="004219A8">
      <w:pPr>
        <w:pStyle w:val="Heading1"/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before="0" w:beforeAutospacing="0" w:after="90" w:afterAutospacing="0"/>
        <w:jc w:val="both"/>
        <w:textAlignment w:val="baseline"/>
        <w:rPr>
          <w:b w:val="0"/>
          <w:color w:val="072B62" w:themeColor="background2" w:themeShade="40"/>
          <w:sz w:val="28"/>
          <w:szCs w:val="28"/>
          <w:lang w:val="ro-RO"/>
        </w:rPr>
      </w:pPr>
    </w:p>
    <w:p w:rsidR="006B0DBE" w:rsidRPr="000445BC" w:rsidRDefault="00AC76F6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  <w:hyperlink r:id="rId8" w:tgtFrame="_blank" w:history="1"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Ordinul</w:t>
        </w:r>
        <w:r w:rsidR="00174520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 ministrului f</w:t>
        </w:r>
        <w:r w:rsidR="00F057A9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inanțelor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 cu privire la aprobarea Regulamentului  privind controlul extern al ca</w:t>
        </w:r>
        <w:r w:rsidR="004305C8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lităţii lucrărilor de audit nr.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43  din  24.03.2014</w:t>
        </w:r>
      </w:hyperlink>
      <w:r w:rsidR="004305C8" w:rsidRPr="000445BC">
        <w:rPr>
          <w:rFonts w:ascii="Times New Roman" w:hAnsi="Times New Roman"/>
          <w:color w:val="072B62" w:themeColor="background2" w:themeShade="40"/>
          <w:sz w:val="28"/>
          <w:szCs w:val="28"/>
        </w:rPr>
        <w:t>;</w:t>
      </w:r>
    </w:p>
    <w:p w:rsidR="006B0DBE" w:rsidRPr="000445BC" w:rsidRDefault="006B0DBE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6B0DBE" w:rsidRPr="000445BC" w:rsidRDefault="00AC76F6" w:rsidP="004F18C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  <w:hyperlink r:id="rId9" w:tgtFrame="_blank" w:history="1"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Ordinul </w:t>
        </w:r>
        <w:r w:rsidR="00174520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ministrului f</w:t>
        </w:r>
        <w:r w:rsidR="00F057A9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inanțelor 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cu privire la aprobarea unor acte normative în do</w:t>
        </w:r>
        <w:r w:rsidR="00AA1038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meniul activităţii de audit nr.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61  din  04.06.2012</w:t>
        </w:r>
      </w:hyperlink>
      <w:r w:rsidR="004305C8" w:rsidRPr="000445BC">
        <w:rPr>
          <w:rFonts w:ascii="Times New Roman" w:hAnsi="Times New Roman"/>
          <w:color w:val="072B62" w:themeColor="background2" w:themeShade="40"/>
          <w:sz w:val="28"/>
          <w:szCs w:val="28"/>
        </w:rPr>
        <w:t>;</w:t>
      </w:r>
    </w:p>
    <w:p w:rsidR="006B0DBE" w:rsidRPr="000445BC" w:rsidRDefault="006B0DBE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6B0DBE" w:rsidRDefault="00AC76F6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  <w:hyperlink r:id="rId10" w:tgtFrame="_blank" w:history="1"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Ordinul </w:t>
        </w:r>
        <w:r w:rsidR="00174520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ministrului f</w:t>
        </w:r>
        <w:r w:rsidR="00F057A9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inanțelor 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cu privire la aprobarea Indicaţiilor metodice privind modul de as</w:t>
        </w:r>
        <w:r w:rsidR="004305C8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igurare a riscului de audit nr.</w:t>
        </w:r>
        <w:r w:rsidR="006B0DBE" w:rsidRPr="000445BC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149  din  22.11.2010</w:t>
        </w:r>
      </w:hyperlink>
      <w:r w:rsidR="004305C8" w:rsidRPr="000445BC">
        <w:rPr>
          <w:rFonts w:ascii="Times New Roman" w:hAnsi="Times New Roman"/>
          <w:color w:val="072B62" w:themeColor="background2" w:themeShade="40"/>
          <w:sz w:val="28"/>
          <w:szCs w:val="28"/>
        </w:rPr>
        <w:t>;</w:t>
      </w:r>
    </w:p>
    <w:p w:rsidR="00AA1038" w:rsidRPr="00AA1038" w:rsidRDefault="00AA1038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</w:p>
    <w:p w:rsidR="006B0DBE" w:rsidRPr="008F1F4A" w:rsidRDefault="00AC76F6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eastAsia="Times New Roman" w:hAnsi="Times New Roman"/>
          <w:color w:val="072B62" w:themeColor="background2" w:themeShade="40"/>
          <w:sz w:val="28"/>
          <w:szCs w:val="28"/>
          <w:lang w:val="ro-RO"/>
        </w:rPr>
      </w:pPr>
      <w:hyperlink r:id="rId11" w:tgtFrame="_blank" w:history="1"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Ordinul</w:t>
        </w:r>
        <w:r w:rsidR="00F057A9" w:rsidRPr="008F1F4A">
          <w:rPr>
            <w:rFonts w:ascii="Times New Roman" w:hAnsi="Times New Roman"/>
            <w:color w:val="072B62" w:themeColor="background2" w:themeShade="40"/>
            <w:sz w:val="28"/>
            <w:szCs w:val="28"/>
          </w:rPr>
          <w:t xml:space="preserve"> </w:t>
        </w:r>
        <w:r w:rsidR="00174520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ministrului f</w:t>
        </w:r>
        <w:r w:rsidR="00F057A9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inanțelor</w:t>
        </w:r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 cu privire la aprobarea Normelor de pregătire profesională a stagiari</w:t>
        </w:r>
        <w:r w:rsidR="004305C8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lor în activitatea de audit nr.</w:t>
        </w:r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150  din  22.11.2010</w:t>
        </w:r>
      </w:hyperlink>
      <w:r w:rsidR="004305C8" w:rsidRPr="008F1F4A">
        <w:rPr>
          <w:rFonts w:ascii="Times New Roman" w:hAnsi="Times New Roman"/>
          <w:color w:val="072B62" w:themeColor="background2" w:themeShade="40"/>
          <w:sz w:val="28"/>
          <w:szCs w:val="28"/>
        </w:rPr>
        <w:t>;</w:t>
      </w:r>
    </w:p>
    <w:p w:rsidR="001446D6" w:rsidRDefault="001446D6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</w:pPr>
    </w:p>
    <w:p w:rsidR="00471F54" w:rsidRPr="000445BC" w:rsidRDefault="00AC76F6" w:rsidP="004219A8">
      <w:pPr>
        <w:pBdr>
          <w:top w:val="single" w:sz="4" w:space="30" w:color="auto"/>
          <w:left w:val="single" w:sz="4" w:space="0" w:color="auto"/>
          <w:bottom w:val="single" w:sz="4" w:space="0" w:color="auto"/>
          <w:right w:val="single" w:sz="4" w:space="8" w:color="auto"/>
        </w:pBdr>
        <w:spacing w:after="0" w:line="240" w:lineRule="auto"/>
        <w:ind w:firstLine="0"/>
        <w:textAlignment w:val="baseline"/>
        <w:rPr>
          <w:rFonts w:ascii="Times New Roman" w:hAnsi="Times New Roman"/>
          <w:color w:val="072B62" w:themeColor="background2" w:themeShade="40"/>
          <w:sz w:val="28"/>
          <w:szCs w:val="28"/>
        </w:rPr>
      </w:pPr>
      <w:hyperlink r:id="rId12" w:tgtFrame="_blank" w:history="1"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Ordinul </w:t>
        </w:r>
        <w:r w:rsidR="00174520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ministrului f</w:t>
        </w:r>
        <w:r w:rsidR="00F057A9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 xml:space="preserve">inanțelor </w:t>
        </w:r>
        <w:r w:rsidR="006B0DBE" w:rsidRPr="008F1F4A">
          <w:rPr>
            <w:rFonts w:ascii="Times New Roman" w:eastAsia="Times New Roman" w:hAnsi="Times New Roman"/>
            <w:color w:val="072B62" w:themeColor="background2" w:themeShade="40"/>
            <w:sz w:val="28"/>
            <w:szCs w:val="28"/>
            <w:bdr w:val="none" w:sz="0" w:space="0" w:color="auto" w:frame="1"/>
            <w:lang w:val="ro-RO"/>
          </w:rPr>
          <w:t>cu privire la aprobarea Indicaţiilor metodice privind aplicarea de către societăţile de audit, auditorii întreprinzători individuali a măsurilor de prevenire şi combatere a spălării banilor şi finanţării terorismului nr. 63  din  10.08.2009</w:t>
        </w:r>
      </w:hyperlink>
      <w:r w:rsidR="004305C8" w:rsidRPr="008F1F4A">
        <w:rPr>
          <w:rFonts w:ascii="Times New Roman" w:hAnsi="Times New Roman"/>
          <w:color w:val="072B62" w:themeColor="background2" w:themeShade="40"/>
          <w:sz w:val="28"/>
          <w:szCs w:val="28"/>
        </w:rPr>
        <w:t>.</w:t>
      </w:r>
    </w:p>
    <w:p w:rsidR="00AA1038" w:rsidRDefault="00FC2152" w:rsidP="00FC2152">
      <w:pPr>
        <w:tabs>
          <w:tab w:val="left" w:pos="284"/>
          <w:tab w:val="left" w:pos="5322"/>
        </w:tabs>
        <w:spacing w:before="240" w:after="0" w:line="240" w:lineRule="auto"/>
        <w:ind w:firstLine="0"/>
        <w:jc w:val="left"/>
        <w:rPr>
          <w:rFonts w:ascii="Times New Roman" w:hAnsi="Times New Roman"/>
          <w:b/>
          <w:i/>
          <w:color w:val="072B62" w:themeColor="background2" w:themeShade="40"/>
          <w:sz w:val="40"/>
          <w:szCs w:val="40"/>
          <w:lang w:val="ro-RO"/>
        </w:rPr>
      </w:pPr>
      <w:r>
        <w:rPr>
          <w:rFonts w:ascii="Times New Roman" w:hAnsi="Times New Roman"/>
          <w:b/>
          <w:i/>
          <w:color w:val="072B62" w:themeColor="background2" w:themeShade="40"/>
          <w:sz w:val="40"/>
          <w:szCs w:val="40"/>
          <w:lang w:val="ro-RO"/>
        </w:rPr>
        <w:tab/>
      </w:r>
      <w:r>
        <w:rPr>
          <w:rFonts w:ascii="Times New Roman" w:hAnsi="Times New Roman"/>
          <w:b/>
          <w:i/>
          <w:color w:val="072B62" w:themeColor="background2" w:themeShade="40"/>
          <w:sz w:val="40"/>
          <w:szCs w:val="40"/>
          <w:lang w:val="ro-RO"/>
        </w:rPr>
        <w:tab/>
      </w:r>
    </w:p>
    <w:p w:rsidR="00FC2152" w:rsidRDefault="00FC2152" w:rsidP="00FC2152">
      <w:pPr>
        <w:tabs>
          <w:tab w:val="left" w:pos="284"/>
          <w:tab w:val="left" w:pos="5322"/>
        </w:tabs>
        <w:spacing w:before="240" w:after="0" w:line="240" w:lineRule="auto"/>
        <w:ind w:firstLine="0"/>
        <w:jc w:val="left"/>
        <w:rPr>
          <w:rFonts w:ascii="Times New Roman" w:hAnsi="Times New Roman"/>
          <w:b/>
          <w:i/>
          <w:color w:val="072B62" w:themeColor="background2" w:themeShade="40"/>
          <w:sz w:val="40"/>
          <w:szCs w:val="40"/>
          <w:lang w:val="ro-RO"/>
        </w:rPr>
      </w:pPr>
    </w:p>
    <w:p w:rsidR="00AF5589" w:rsidRDefault="00AF5589" w:rsidP="00055D42">
      <w:pPr>
        <w:pStyle w:val="Default"/>
        <w:spacing w:line="276" w:lineRule="auto"/>
        <w:jc w:val="both"/>
        <w:rPr>
          <w:color w:val="072B62" w:themeColor="background2" w:themeShade="40"/>
          <w:sz w:val="28"/>
          <w:szCs w:val="28"/>
          <w:lang w:val="ro-RO"/>
        </w:rPr>
      </w:pPr>
    </w:p>
    <w:p w:rsidR="00685CAC" w:rsidRPr="00685CAC" w:rsidRDefault="00685CAC" w:rsidP="00685CAC">
      <w:pPr>
        <w:tabs>
          <w:tab w:val="left" w:pos="284"/>
        </w:tabs>
        <w:spacing w:before="240" w:after="0"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</w:pPr>
      <w:r w:rsidRPr="00685CAC">
        <w:rPr>
          <w:rFonts w:ascii="Times New Roman" w:hAnsi="Times New Roman"/>
          <w:b/>
          <w:color w:val="072B62" w:themeColor="background2" w:themeShade="40"/>
          <w:sz w:val="32"/>
          <w:szCs w:val="32"/>
          <w:lang w:val="ro-RO"/>
        </w:rPr>
        <w:lastRenderedPageBreak/>
        <w:t>ACTIVITATEA CONSILIULUI</w:t>
      </w:r>
    </w:p>
    <w:p w:rsidR="00685CAC" w:rsidRPr="000445BC" w:rsidRDefault="00685CAC" w:rsidP="00055D42">
      <w:pPr>
        <w:pStyle w:val="Default"/>
        <w:spacing w:line="276" w:lineRule="auto"/>
        <w:jc w:val="both"/>
        <w:rPr>
          <w:color w:val="072B62" w:themeColor="background2" w:themeShade="40"/>
          <w:sz w:val="28"/>
          <w:szCs w:val="28"/>
          <w:lang w:val="ro-RO"/>
        </w:rPr>
      </w:pPr>
    </w:p>
    <w:p w:rsidR="00AC633C" w:rsidRDefault="005F511F" w:rsidP="008F1F4A">
      <w:pPr>
        <w:pStyle w:val="Default"/>
        <w:spacing w:line="276" w:lineRule="auto"/>
        <w:ind w:firstLine="426"/>
        <w:jc w:val="both"/>
        <w:rPr>
          <w:color w:val="072B62" w:themeColor="background2" w:themeShade="40"/>
          <w:sz w:val="28"/>
          <w:szCs w:val="28"/>
          <w:lang w:val="ro-RO"/>
        </w:rPr>
      </w:pPr>
      <w:r w:rsidRPr="000445BC">
        <w:rPr>
          <w:color w:val="072B62" w:themeColor="background2" w:themeShade="40"/>
          <w:sz w:val="28"/>
          <w:szCs w:val="28"/>
          <w:lang w:val="ro-RO"/>
        </w:rPr>
        <w:t>În vederea alinier</w:t>
      </w:r>
      <w:r w:rsidR="00935782" w:rsidRPr="000445BC">
        <w:rPr>
          <w:color w:val="072B62" w:themeColor="background2" w:themeShade="40"/>
          <w:sz w:val="28"/>
          <w:szCs w:val="28"/>
          <w:lang w:val="ro-RO"/>
        </w:rPr>
        <w:t xml:space="preserve">ii la standardele de audit şi </w:t>
      </w:r>
      <w:r w:rsidRPr="000445BC">
        <w:rPr>
          <w:color w:val="072B62" w:themeColor="background2" w:themeShade="40"/>
          <w:sz w:val="28"/>
          <w:szCs w:val="28"/>
          <w:lang w:val="ro-RO"/>
        </w:rPr>
        <w:t>asigurării calității activității de audit, Consiliul îşi planifică şi îşi desfăşoară act</w:t>
      </w:r>
      <w:r w:rsidR="00D5514C">
        <w:rPr>
          <w:color w:val="072B62" w:themeColor="background2" w:themeShade="40"/>
          <w:sz w:val="28"/>
          <w:szCs w:val="28"/>
          <w:lang w:val="ro-RO"/>
        </w:rPr>
        <w:t>ivitatea în mod independent</w:t>
      </w:r>
      <w:r w:rsidR="00AC633C">
        <w:rPr>
          <w:color w:val="072B62" w:themeColor="background2" w:themeShade="40"/>
          <w:sz w:val="28"/>
          <w:szCs w:val="28"/>
          <w:lang w:val="ro-RO"/>
        </w:rPr>
        <w:t>,</w:t>
      </w:r>
      <w:r w:rsidR="00AC633C" w:rsidRPr="00AC633C">
        <w:rPr>
          <w:color w:val="072B62" w:themeColor="background2" w:themeShade="40"/>
          <w:sz w:val="28"/>
          <w:szCs w:val="28"/>
          <w:lang w:val="ro-RO"/>
        </w:rPr>
        <w:t xml:space="preserve"> </w:t>
      </w:r>
      <w:r w:rsidR="00AC633C">
        <w:rPr>
          <w:color w:val="072B62" w:themeColor="background2" w:themeShade="40"/>
          <w:sz w:val="28"/>
          <w:szCs w:val="28"/>
          <w:lang w:val="ro-RO"/>
        </w:rPr>
        <w:t>în baza funcțiilor și atribuțiilor stabilite conform actelor în vigoare.</w:t>
      </w:r>
    </w:p>
    <w:p w:rsidR="00312A1B" w:rsidRDefault="0008668C" w:rsidP="008F1F4A">
      <w:pPr>
        <w:pStyle w:val="Default"/>
        <w:spacing w:line="276" w:lineRule="auto"/>
        <w:ind w:firstLine="426"/>
        <w:jc w:val="both"/>
        <w:rPr>
          <w:color w:val="072B62" w:themeColor="background2" w:themeShade="40"/>
          <w:sz w:val="28"/>
          <w:szCs w:val="28"/>
          <w:lang w:val="ro-RO"/>
        </w:rPr>
      </w:pPr>
      <w:r>
        <w:rPr>
          <w:color w:val="072B62" w:themeColor="background2" w:themeShade="40"/>
          <w:sz w:val="28"/>
          <w:szCs w:val="28"/>
          <w:lang w:val="ro-RO"/>
        </w:rPr>
        <w:t xml:space="preserve">În perioada </w:t>
      </w:r>
      <w:r w:rsidR="00AA1946">
        <w:rPr>
          <w:color w:val="072B62" w:themeColor="background2" w:themeShade="40"/>
          <w:sz w:val="28"/>
          <w:szCs w:val="28"/>
          <w:lang w:val="ro-RO"/>
        </w:rPr>
        <w:t>01.01.2018–</w:t>
      </w:r>
      <w:r w:rsidR="00685CAC">
        <w:rPr>
          <w:color w:val="072B62" w:themeColor="background2" w:themeShade="40"/>
          <w:sz w:val="28"/>
          <w:szCs w:val="28"/>
          <w:lang w:val="ro-RO"/>
        </w:rPr>
        <w:t xml:space="preserve">01.09.2018 au avut loc </w:t>
      </w:r>
      <w:r w:rsidR="00F7563F" w:rsidRPr="00685CAC">
        <w:rPr>
          <w:color w:val="072B62" w:themeColor="background2" w:themeShade="40"/>
          <w:sz w:val="28"/>
          <w:szCs w:val="28"/>
          <w:lang w:val="ro-RO"/>
        </w:rPr>
        <w:t>3 ședințe</w:t>
      </w:r>
      <w:r w:rsidR="00F7563F">
        <w:rPr>
          <w:color w:val="072B62" w:themeColor="background2" w:themeShade="40"/>
          <w:sz w:val="28"/>
          <w:szCs w:val="28"/>
          <w:lang w:val="ro-RO"/>
        </w:rPr>
        <w:t xml:space="preserve"> </w:t>
      </w:r>
      <w:r w:rsidR="00AA1946">
        <w:rPr>
          <w:color w:val="072B62" w:themeColor="background2" w:themeShade="40"/>
          <w:sz w:val="28"/>
          <w:szCs w:val="28"/>
          <w:lang w:val="ro-RO"/>
        </w:rPr>
        <w:t xml:space="preserve">ale </w:t>
      </w:r>
      <w:r w:rsidR="00711BDA">
        <w:rPr>
          <w:color w:val="072B62" w:themeColor="background2" w:themeShade="40"/>
          <w:sz w:val="28"/>
          <w:szCs w:val="28"/>
          <w:lang w:val="ro-RO"/>
        </w:rPr>
        <w:t>Consiliului</w:t>
      </w:r>
      <w:r w:rsidR="00312A1B">
        <w:rPr>
          <w:color w:val="072B62" w:themeColor="background2" w:themeShade="40"/>
          <w:sz w:val="28"/>
          <w:szCs w:val="28"/>
          <w:lang w:val="ro-RO"/>
        </w:rPr>
        <w:t>.</w:t>
      </w:r>
      <w:r w:rsidR="00711BDA">
        <w:rPr>
          <w:color w:val="072B62" w:themeColor="background2" w:themeShade="40"/>
          <w:sz w:val="28"/>
          <w:szCs w:val="28"/>
          <w:lang w:val="ro-RO"/>
        </w:rPr>
        <w:t xml:space="preserve"> </w:t>
      </w:r>
    </w:p>
    <w:p w:rsidR="006B0DBE" w:rsidRPr="000445BC" w:rsidRDefault="000B283A" w:rsidP="008F1F4A">
      <w:pPr>
        <w:pStyle w:val="Default"/>
        <w:spacing w:line="276" w:lineRule="auto"/>
        <w:ind w:firstLine="426"/>
        <w:jc w:val="both"/>
        <w:rPr>
          <w:color w:val="072B62" w:themeColor="background2" w:themeShade="40"/>
          <w:sz w:val="28"/>
          <w:szCs w:val="28"/>
          <w:lang w:val="ro-RO"/>
        </w:rPr>
      </w:pPr>
      <w:r w:rsidRPr="000445BC">
        <w:rPr>
          <w:color w:val="072B62" w:themeColor="background2" w:themeShade="40"/>
          <w:sz w:val="28"/>
          <w:szCs w:val="28"/>
          <w:lang w:val="ro-RO"/>
        </w:rPr>
        <w:t xml:space="preserve">Planul de acțiuni al Consiliului </w:t>
      </w:r>
      <w:r w:rsidR="00175E7E">
        <w:rPr>
          <w:color w:val="072B62" w:themeColor="background2" w:themeShade="40"/>
          <w:sz w:val="28"/>
          <w:szCs w:val="28"/>
          <w:lang w:val="ro-RO"/>
        </w:rPr>
        <w:t>p</w:t>
      </w:r>
      <w:r w:rsidR="00AA1946" w:rsidRPr="000445BC">
        <w:rPr>
          <w:color w:val="072B62" w:themeColor="background2" w:themeShade="40"/>
          <w:sz w:val="28"/>
          <w:szCs w:val="28"/>
          <w:lang w:val="ro-RO"/>
        </w:rPr>
        <w:t>entru anul 2018 a fost aprobat de către ministrul finanțelor</w:t>
      </w:r>
      <w:r w:rsidR="00AA1946">
        <w:rPr>
          <w:color w:val="072B62" w:themeColor="background2" w:themeShade="40"/>
          <w:sz w:val="28"/>
          <w:szCs w:val="28"/>
          <w:lang w:val="ro-RO"/>
        </w:rPr>
        <w:t xml:space="preserve">. </w:t>
      </w:r>
      <w:r w:rsidR="00C81895" w:rsidRPr="000445BC">
        <w:rPr>
          <w:color w:val="072B62" w:themeColor="background2" w:themeShade="40"/>
          <w:sz w:val="28"/>
          <w:szCs w:val="28"/>
          <w:lang w:val="ro-RO"/>
        </w:rPr>
        <w:t xml:space="preserve">Toate acțiunile și </w:t>
      </w:r>
      <w:proofErr w:type="spellStart"/>
      <w:r w:rsidR="00C81895" w:rsidRPr="000445BC">
        <w:rPr>
          <w:color w:val="072B62" w:themeColor="background2" w:themeShade="40"/>
          <w:sz w:val="28"/>
          <w:szCs w:val="28"/>
          <w:lang w:val="ro-RO"/>
        </w:rPr>
        <w:t>subacțiunile</w:t>
      </w:r>
      <w:proofErr w:type="spellEnd"/>
      <w:r w:rsidR="00C81895" w:rsidRPr="000445BC">
        <w:rPr>
          <w:color w:val="072B62" w:themeColor="background2" w:themeShade="40"/>
          <w:sz w:val="28"/>
          <w:szCs w:val="28"/>
          <w:lang w:val="ro-RO"/>
        </w:rPr>
        <w:t xml:space="preserve"> propuse spre realizar</w:t>
      </w:r>
      <w:r w:rsidR="001446D6">
        <w:rPr>
          <w:color w:val="072B62" w:themeColor="background2" w:themeShade="40"/>
          <w:sz w:val="28"/>
          <w:szCs w:val="28"/>
          <w:lang w:val="ro-RO"/>
        </w:rPr>
        <w:t>e au fost executate integral</w:t>
      </w:r>
      <w:r w:rsidR="00C81895" w:rsidRPr="000445BC">
        <w:rPr>
          <w:color w:val="072B62" w:themeColor="background2" w:themeShade="40"/>
          <w:sz w:val="28"/>
          <w:szCs w:val="28"/>
          <w:lang w:val="ro-RO"/>
        </w:rPr>
        <w:t>.</w:t>
      </w:r>
    </w:p>
    <w:p w:rsidR="00C81895" w:rsidRPr="000445BC" w:rsidRDefault="00C81895" w:rsidP="00EE439C">
      <w:pPr>
        <w:pStyle w:val="Default"/>
        <w:spacing w:line="276" w:lineRule="auto"/>
        <w:ind w:firstLine="284"/>
        <w:jc w:val="both"/>
        <w:rPr>
          <w:color w:val="072B62" w:themeColor="background2" w:themeShade="40"/>
          <w:sz w:val="20"/>
          <w:szCs w:val="20"/>
          <w:lang w:val="ro-RO"/>
        </w:rPr>
      </w:pPr>
    </w:p>
    <w:p w:rsidR="00D64839" w:rsidRPr="00BD75A4" w:rsidRDefault="000445BC" w:rsidP="000445BC">
      <w:pPr>
        <w:pStyle w:val="ListParagraph"/>
        <w:tabs>
          <w:tab w:val="left" w:pos="0"/>
        </w:tabs>
        <w:ind w:left="426" w:hanging="426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În exercitarea atribuţiilor sale Consiliul a interacționat</w:t>
      </w:r>
      <w:r w:rsidR="00D64839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:</w:t>
      </w:r>
    </w:p>
    <w:p w:rsidR="00D64839" w:rsidRPr="00BD75A4" w:rsidRDefault="00D64839" w:rsidP="004944AC">
      <w:pPr>
        <w:pStyle w:val="ListParagraph"/>
        <w:numPr>
          <w:ilvl w:val="0"/>
          <w:numId w:val="29"/>
        </w:numPr>
        <w:ind w:left="709" w:hanging="283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cu organe</w:t>
      </w:r>
      <w:r w:rsidR="00935782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le 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de stat:</w:t>
      </w:r>
    </w:p>
    <w:p w:rsidR="00EC5C81" w:rsidRPr="00BD75A4" w:rsidRDefault="00D64839" w:rsidP="009068BA">
      <w:pPr>
        <w:tabs>
          <w:tab w:val="left" w:pos="284"/>
        </w:tabs>
        <w:spacing w:after="0" w:line="276" w:lineRule="auto"/>
        <w:ind w:firstLine="426"/>
        <w:jc w:val="left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 xml:space="preserve">Ministerul </w:t>
      </w:r>
      <w:proofErr w:type="spellStart"/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Finanţelor</w:t>
      </w:r>
      <w:proofErr w:type="spellEnd"/>
      <w:r w:rsidR="004944AC" w:rsidRPr="00BD75A4"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  <w:t>;</w:t>
      </w:r>
    </w:p>
    <w:p w:rsidR="00613503" w:rsidRDefault="00613503" w:rsidP="00B45993">
      <w:pPr>
        <w:tabs>
          <w:tab w:val="left" w:pos="284"/>
        </w:tabs>
        <w:spacing w:line="276" w:lineRule="auto"/>
        <w:jc w:val="left"/>
        <w:rPr>
          <w:rFonts w:ascii="Times New Roman" w:hAnsi="Times New Roman"/>
          <w:color w:val="072B62" w:themeColor="background2" w:themeShade="40"/>
          <w:sz w:val="28"/>
          <w:szCs w:val="28"/>
        </w:rPr>
      </w:pP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Serviciul</w:t>
      </w:r>
      <w:proofErr w:type="spellEnd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 xml:space="preserve"> </w:t>
      </w: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Prevenirea</w:t>
      </w:r>
      <w:proofErr w:type="spellEnd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 xml:space="preserve"> şi </w:t>
      </w: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Combaterea</w:t>
      </w:r>
      <w:proofErr w:type="spellEnd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 xml:space="preserve"> </w:t>
      </w: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Spălării</w:t>
      </w:r>
      <w:proofErr w:type="spellEnd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 xml:space="preserve"> </w:t>
      </w:r>
      <w:proofErr w:type="spellStart"/>
      <w:r w:rsidRPr="00697173">
        <w:rPr>
          <w:rFonts w:ascii="Times New Roman" w:hAnsi="Times New Roman"/>
          <w:color w:val="072B62" w:themeColor="background2" w:themeShade="40"/>
          <w:sz w:val="28"/>
          <w:szCs w:val="28"/>
        </w:rPr>
        <w:t>Banilor</w:t>
      </w:r>
      <w:proofErr w:type="spellEnd"/>
      <w:r>
        <w:rPr>
          <w:rFonts w:ascii="Times New Roman" w:hAnsi="Times New Roman"/>
          <w:color w:val="072B62" w:themeColor="background2" w:themeShade="40"/>
          <w:sz w:val="28"/>
          <w:szCs w:val="28"/>
        </w:rPr>
        <w:t>.</w:t>
      </w:r>
    </w:p>
    <w:p w:rsidR="00B45993" w:rsidRPr="00613503" w:rsidRDefault="00B45993" w:rsidP="00B45993">
      <w:pPr>
        <w:tabs>
          <w:tab w:val="left" w:pos="284"/>
        </w:tabs>
        <w:spacing w:line="276" w:lineRule="auto"/>
        <w:jc w:val="left"/>
        <w:rPr>
          <w:rFonts w:ascii="Times New Roman" w:hAnsi="Times New Roman"/>
          <w:color w:val="072B62" w:themeColor="background2" w:themeShade="40"/>
          <w:sz w:val="28"/>
          <w:szCs w:val="28"/>
        </w:rPr>
      </w:pPr>
    </w:p>
    <w:p w:rsidR="00D64839" w:rsidRPr="00BD75A4" w:rsidRDefault="00D64839" w:rsidP="00C106FF">
      <w:pPr>
        <w:pStyle w:val="ListParagraph"/>
        <w:numPr>
          <w:ilvl w:val="0"/>
          <w:numId w:val="29"/>
        </w:numPr>
        <w:tabs>
          <w:tab w:val="left" w:pos="284"/>
        </w:tabs>
        <w:ind w:left="709" w:hanging="283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cu asociaţii</w:t>
      </w:r>
      <w:r w:rsidR="00AA1946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le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auditorilor şi </w:t>
      </w:r>
      <w:r w:rsidR="00B86290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</w:t>
      </w:r>
      <w:r w:rsidR="00055D42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entități</w:t>
      </w:r>
      <w:r w:rsidR="00AA1946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lor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de audit din Republica Moldova:</w:t>
      </w:r>
    </w:p>
    <w:p w:rsidR="00D53202" w:rsidRPr="00BD75A4" w:rsidRDefault="00D53202" w:rsidP="00EA708D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vertAlign w:val="superscript"/>
          <w:lang w:val="it-IT"/>
        </w:rPr>
      </w:pP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 xml:space="preserve">Asociaţia contabililor şi auditorilor profesionişti din Republica Moldova </w:t>
      </w: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vertAlign w:val="superscript"/>
          <w:lang w:val="it-IT"/>
        </w:rPr>
        <w:t xml:space="preserve"> </w:t>
      </w: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 xml:space="preserve">(ACAP); </w:t>
      </w:r>
    </w:p>
    <w:p w:rsidR="00FC103B" w:rsidRDefault="00D53202" w:rsidP="00EA708D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</w:pP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>Asociaţia auditorilor şi societăţilor de aud</w:t>
      </w:r>
      <w:r w:rsidR="00613503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>it din Republica Moldova (AFAM).</w:t>
      </w:r>
    </w:p>
    <w:p w:rsidR="00FC2152" w:rsidRDefault="00FC2152" w:rsidP="00EA708D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</w:pPr>
    </w:p>
    <w:p w:rsidR="00FC2152" w:rsidRPr="00FC2152" w:rsidRDefault="00847627" w:rsidP="00FC2152">
      <w:pPr>
        <w:pStyle w:val="ListParagraph"/>
        <w:widowControl w:val="0"/>
        <w:numPr>
          <w:ilvl w:val="0"/>
          <w:numId w:val="43"/>
        </w:numPr>
        <w:overflowPunct w:val="0"/>
        <w:autoSpaceDE w:val="0"/>
        <w:autoSpaceDN w:val="0"/>
        <w:adjustRightInd w:val="0"/>
        <w:ind w:hanging="294"/>
        <w:rPr>
          <w:rFonts w:ascii="Times New Roman" w:hAnsi="Times New Roman"/>
          <w:b/>
          <w:color w:val="072B62" w:themeColor="background2" w:themeShade="40"/>
          <w:sz w:val="28"/>
          <w:szCs w:val="28"/>
          <w:lang w:val="it-IT"/>
        </w:rPr>
      </w:pPr>
      <w:r>
        <w:rPr>
          <w:rFonts w:ascii="Times New Roman" w:hAnsi="Times New Roman"/>
          <w:b/>
          <w:color w:val="072B62" w:themeColor="background2" w:themeShade="40"/>
          <w:sz w:val="28"/>
          <w:szCs w:val="28"/>
          <w:lang w:val="it-IT"/>
        </w:rPr>
        <w:t>cu</w:t>
      </w:r>
      <w:r w:rsidR="00FC2152" w:rsidRPr="00FC2152">
        <w:rPr>
          <w:rFonts w:ascii="Times New Roman" w:hAnsi="Times New Roman"/>
          <w:b/>
          <w:color w:val="072B62" w:themeColor="background2" w:themeShade="40"/>
          <w:sz w:val="28"/>
          <w:szCs w:val="28"/>
          <w:lang w:val="it-IT"/>
        </w:rPr>
        <w:t xml:space="preserve"> institu</w:t>
      </w:r>
      <w:r w:rsidR="00FC2152" w:rsidRPr="00FC2152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ții financiare internaționale:</w:t>
      </w:r>
    </w:p>
    <w:p w:rsidR="00FC2152" w:rsidRPr="00FC2152" w:rsidRDefault="00FC2152" w:rsidP="00FC2152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</w:pPr>
      <w:r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 xml:space="preserve"> Banca Mondială.</w:t>
      </w:r>
    </w:p>
    <w:p w:rsidR="00315E8D" w:rsidRPr="00BD75A4" w:rsidRDefault="00D53202" w:rsidP="00EA708D">
      <w:pPr>
        <w:widowControl w:val="0"/>
        <w:overflowPunct w:val="0"/>
        <w:autoSpaceDE w:val="0"/>
        <w:autoSpaceDN w:val="0"/>
        <w:adjustRightInd w:val="0"/>
        <w:spacing w:after="0" w:line="276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</w:pPr>
      <w:r w:rsidRPr="00BD75A4">
        <w:rPr>
          <w:rFonts w:ascii="Times New Roman" w:hAnsi="Times New Roman"/>
          <w:color w:val="072B62" w:themeColor="background2" w:themeShade="40"/>
          <w:sz w:val="28"/>
          <w:szCs w:val="28"/>
          <w:lang w:val="it-IT"/>
        </w:rPr>
        <w:t xml:space="preserve"> </w:t>
      </w:r>
    </w:p>
    <w:p w:rsidR="00FC103B" w:rsidRPr="00035300" w:rsidRDefault="00055D42" w:rsidP="00035300">
      <w:pPr>
        <w:pStyle w:val="ListParagraph"/>
        <w:numPr>
          <w:ilvl w:val="0"/>
          <w:numId w:val="29"/>
        </w:numPr>
        <w:tabs>
          <w:tab w:val="left" w:pos="284"/>
        </w:tabs>
        <w:ind w:left="709" w:hanging="283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cu auditori şi </w:t>
      </w:r>
      <w:r w:rsidR="00713A87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societăți</w:t>
      </w:r>
      <w:r w:rsidR="00D64839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de audit;</w:t>
      </w:r>
    </w:p>
    <w:p w:rsidR="00D64839" w:rsidRPr="00BD75A4" w:rsidRDefault="00D64839" w:rsidP="00C106FF">
      <w:pPr>
        <w:pStyle w:val="ListParagraph"/>
        <w:numPr>
          <w:ilvl w:val="0"/>
          <w:numId w:val="29"/>
        </w:numPr>
        <w:tabs>
          <w:tab w:val="left" w:pos="284"/>
        </w:tabs>
        <w:ind w:left="709" w:hanging="283"/>
        <w:jc w:val="left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cu </w:t>
      </w:r>
      <w:r w:rsidR="00063EF4"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entități și</w:t>
      </w:r>
      <w:r w:rsidRPr="00BD75A4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 xml:space="preserve"> persoane fizice.</w:t>
      </w:r>
    </w:p>
    <w:p w:rsidR="00EA708D" w:rsidRPr="00BD75A4" w:rsidRDefault="00EA708D" w:rsidP="00430068">
      <w:pPr>
        <w:spacing w:line="240" w:lineRule="auto"/>
        <w:ind w:left="-284" w:firstLine="426"/>
        <w:jc w:val="left"/>
        <w:rPr>
          <w:rFonts w:ascii="Times New Roman" w:hAnsi="Times New Roman"/>
          <w:b/>
          <w:i/>
          <w:color w:val="072B62" w:themeColor="background2" w:themeShade="40"/>
          <w:sz w:val="28"/>
          <w:szCs w:val="28"/>
          <w:lang w:val="ro-RO"/>
        </w:rPr>
      </w:pPr>
    </w:p>
    <w:p w:rsidR="00607C0A" w:rsidRDefault="00607C0A" w:rsidP="00607C0A">
      <w:pPr>
        <w:spacing w:after="0"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  <w:r w:rsidRPr="007E3765"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  <w:t>Activitatea Consiliului s-a manifestat prin:</w:t>
      </w:r>
    </w:p>
    <w:p w:rsidR="00E12B09" w:rsidRPr="007E3765" w:rsidRDefault="00E12B09" w:rsidP="00607C0A">
      <w:pPr>
        <w:spacing w:after="0" w:line="240" w:lineRule="auto"/>
        <w:ind w:firstLine="0"/>
        <w:jc w:val="center"/>
        <w:rPr>
          <w:rFonts w:ascii="Times New Roman" w:hAnsi="Times New Roman"/>
          <w:b/>
          <w:color w:val="072B62" w:themeColor="background2" w:themeShade="40"/>
          <w:sz w:val="28"/>
          <w:szCs w:val="28"/>
          <w:lang w:val="ro-RO"/>
        </w:rPr>
      </w:pPr>
    </w:p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704"/>
        <w:gridCol w:w="3619"/>
        <w:gridCol w:w="1768"/>
        <w:gridCol w:w="3543"/>
      </w:tblGrid>
      <w:tr w:rsidR="009D4D3D" w:rsidTr="00692EFA">
        <w:trPr>
          <w:jc w:val="center"/>
        </w:trPr>
        <w:tc>
          <w:tcPr>
            <w:tcW w:w="704" w:type="dxa"/>
          </w:tcPr>
          <w:p w:rsidR="009D4D3D" w:rsidRPr="00EE6BD0" w:rsidRDefault="009D4D3D" w:rsidP="00EE6BD0">
            <w:pPr>
              <w:ind w:firstLine="0"/>
              <w:jc w:val="center"/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  <w:t>Nr.</w:t>
            </w:r>
          </w:p>
        </w:tc>
        <w:tc>
          <w:tcPr>
            <w:tcW w:w="3619" w:type="dxa"/>
          </w:tcPr>
          <w:p w:rsidR="009D4D3D" w:rsidRPr="00EE6BD0" w:rsidRDefault="009D4D3D" w:rsidP="009D4D3D">
            <w:pPr>
              <w:ind w:firstLine="0"/>
              <w:jc w:val="center"/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  <w:t>Acțiuni</w:t>
            </w:r>
          </w:p>
        </w:tc>
        <w:tc>
          <w:tcPr>
            <w:tcW w:w="1768" w:type="dxa"/>
          </w:tcPr>
          <w:p w:rsidR="009D4D3D" w:rsidRPr="00EE6BD0" w:rsidRDefault="009D4D3D" w:rsidP="009D4D3D">
            <w:pPr>
              <w:ind w:firstLine="0"/>
              <w:jc w:val="center"/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  <w:t>Responsabil</w:t>
            </w:r>
          </w:p>
        </w:tc>
        <w:tc>
          <w:tcPr>
            <w:tcW w:w="3543" w:type="dxa"/>
          </w:tcPr>
          <w:p w:rsidR="009D4D3D" w:rsidRPr="00EE6BD0" w:rsidRDefault="009D4D3D" w:rsidP="009D4D3D">
            <w:pPr>
              <w:ind w:firstLine="0"/>
              <w:jc w:val="center"/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b/>
                <w:color w:val="072B62" w:themeColor="background2" w:themeShade="40"/>
                <w:sz w:val="28"/>
                <w:szCs w:val="28"/>
                <w:lang w:val="ro-RO"/>
              </w:rPr>
              <w:t>Grad de realizare</w:t>
            </w:r>
          </w:p>
        </w:tc>
      </w:tr>
      <w:tr w:rsidR="009D4D3D" w:rsidRPr="00EE6BD0" w:rsidTr="00692EFA">
        <w:trPr>
          <w:jc w:val="center"/>
        </w:trPr>
        <w:tc>
          <w:tcPr>
            <w:tcW w:w="704" w:type="dxa"/>
          </w:tcPr>
          <w:p w:rsidR="009D4D3D" w:rsidRPr="00EE6BD0" w:rsidRDefault="00EE6BD0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1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9D4D3D" w:rsidRPr="00EE6BD0" w:rsidRDefault="00EE6BD0" w:rsidP="003C382C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Examinarea și aprobarea Planului de activitate al Serviciului de control și verificare</w:t>
            </w:r>
            <w:r w:rsidR="00E12B09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1768" w:type="dxa"/>
          </w:tcPr>
          <w:p w:rsidR="009D4D3D" w:rsidRPr="00EE6BD0" w:rsidRDefault="00EE6BD0" w:rsidP="00EE6BD0">
            <w:pPr>
              <w:tabs>
                <w:tab w:val="left" w:pos="852"/>
              </w:tabs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Consiliul de supraveghere a activității de audit</w:t>
            </w:r>
          </w:p>
        </w:tc>
        <w:tc>
          <w:tcPr>
            <w:tcW w:w="3543" w:type="dxa"/>
          </w:tcPr>
          <w:p w:rsidR="0054477A" w:rsidRPr="00EE6BD0" w:rsidRDefault="008A3B65" w:rsidP="008A3B65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Plan</w:t>
            </w: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de activitate</w:t>
            </w:r>
            <w:r w:rsidR="001C11C1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aprobat la 31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.01.2018</w:t>
            </w:r>
          </w:p>
        </w:tc>
      </w:tr>
      <w:tr w:rsidR="0054477A" w:rsidRPr="00EE6BD0" w:rsidTr="00692EFA">
        <w:trPr>
          <w:jc w:val="center"/>
        </w:trPr>
        <w:tc>
          <w:tcPr>
            <w:tcW w:w="704" w:type="dxa"/>
            <w:vMerge w:val="restart"/>
          </w:tcPr>
          <w:p w:rsidR="0054477A" w:rsidRPr="00EE6BD0" w:rsidRDefault="0054477A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lastRenderedPageBreak/>
              <w:t>2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54477A" w:rsidRPr="00EE6BD0" w:rsidRDefault="0054477A" w:rsidP="003C382C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Examinarea și adoptarea deciziilor în urma:</w:t>
            </w:r>
          </w:p>
        </w:tc>
        <w:tc>
          <w:tcPr>
            <w:tcW w:w="1768" w:type="dxa"/>
            <w:vMerge w:val="restart"/>
            <w:vAlign w:val="center"/>
          </w:tcPr>
          <w:p w:rsidR="0054477A" w:rsidRPr="00EE6BD0" w:rsidRDefault="0054477A" w:rsidP="0054477A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Consiliul de supraveghere a activității de audit</w:t>
            </w:r>
          </w:p>
        </w:tc>
        <w:tc>
          <w:tcPr>
            <w:tcW w:w="3543" w:type="dxa"/>
          </w:tcPr>
          <w:p w:rsidR="0054477A" w:rsidRPr="00EE6BD0" w:rsidRDefault="0054477A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</w:tr>
      <w:tr w:rsidR="0054477A" w:rsidRPr="00EE6BD0" w:rsidTr="00692EFA">
        <w:trPr>
          <w:jc w:val="center"/>
        </w:trPr>
        <w:tc>
          <w:tcPr>
            <w:tcW w:w="704" w:type="dxa"/>
            <w:vMerge/>
          </w:tcPr>
          <w:p w:rsidR="0054477A" w:rsidRPr="00EE6BD0" w:rsidRDefault="0054477A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54477A" w:rsidRPr="0054477A" w:rsidRDefault="0054477A" w:rsidP="00D92222">
            <w:pPr>
              <w:pStyle w:val="ListParagraph"/>
              <w:numPr>
                <w:ilvl w:val="0"/>
                <w:numId w:val="40"/>
              </w:numPr>
              <w:spacing w:line="240" w:lineRule="auto"/>
              <w:ind w:left="0"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54477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realizării controalelor externe privind calitatea lucrărilor de audit, executate la finele anului 2017</w:t>
            </w:r>
          </w:p>
        </w:tc>
        <w:tc>
          <w:tcPr>
            <w:tcW w:w="1768" w:type="dxa"/>
            <w:vMerge/>
          </w:tcPr>
          <w:p w:rsidR="0054477A" w:rsidRPr="00EE6BD0" w:rsidRDefault="0054477A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54477A" w:rsidRPr="00EE6BD0" w:rsidRDefault="001C11C1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Au fost</w:t>
            </w:r>
            <w:r w:rsidR="009C0C76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emise 4 decizii</w:t>
            </w:r>
            <w:r w:rsidR="00E43C7B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privind calitatea lucrărilor de audit</w:t>
            </w:r>
          </w:p>
        </w:tc>
      </w:tr>
      <w:tr w:rsidR="0054477A" w:rsidRPr="00EE6BD0" w:rsidTr="00692EFA">
        <w:trPr>
          <w:jc w:val="center"/>
        </w:trPr>
        <w:tc>
          <w:tcPr>
            <w:tcW w:w="704" w:type="dxa"/>
            <w:vMerge/>
          </w:tcPr>
          <w:p w:rsidR="0054477A" w:rsidRPr="00EE6BD0" w:rsidRDefault="0054477A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54477A" w:rsidRPr="0054477A" w:rsidRDefault="0054477A" w:rsidP="00D92222">
            <w:pPr>
              <w:pStyle w:val="ListParagraph"/>
              <w:numPr>
                <w:ilvl w:val="0"/>
                <w:numId w:val="40"/>
              </w:numPr>
              <w:spacing w:line="240" w:lineRule="auto"/>
              <w:ind w:left="32" w:firstLine="289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54477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nerespectării cerințelor de calitate a lucrărilor de audit</w:t>
            </w:r>
          </w:p>
        </w:tc>
        <w:tc>
          <w:tcPr>
            <w:tcW w:w="1768" w:type="dxa"/>
            <w:vMerge/>
          </w:tcPr>
          <w:p w:rsidR="0054477A" w:rsidRPr="00EE6BD0" w:rsidRDefault="0054477A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54477A" w:rsidRPr="00EE6BD0" w:rsidRDefault="009C0C76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Au fost emise 4 decizii de sancționare</w:t>
            </w:r>
            <w:r w:rsidR="00E43C7B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a societăților de audit</w:t>
            </w:r>
          </w:p>
        </w:tc>
      </w:tr>
      <w:tr w:rsidR="0054477A" w:rsidRPr="00EE6BD0" w:rsidTr="00692EFA">
        <w:trPr>
          <w:jc w:val="center"/>
        </w:trPr>
        <w:tc>
          <w:tcPr>
            <w:tcW w:w="704" w:type="dxa"/>
            <w:vMerge/>
          </w:tcPr>
          <w:p w:rsidR="0054477A" w:rsidRPr="00EE6BD0" w:rsidRDefault="0054477A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54477A" w:rsidRPr="0054477A" w:rsidRDefault="0054477A" w:rsidP="00D92222">
            <w:pPr>
              <w:pStyle w:val="ListParagraph"/>
              <w:numPr>
                <w:ilvl w:val="0"/>
                <w:numId w:val="40"/>
              </w:numPr>
              <w:spacing w:line="240" w:lineRule="auto"/>
              <w:ind w:left="32" w:firstLine="289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54477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nerespectării prevederilor cadrului legislativ referitor la instruirea profesională continuă</w:t>
            </w:r>
          </w:p>
        </w:tc>
        <w:tc>
          <w:tcPr>
            <w:tcW w:w="1768" w:type="dxa"/>
            <w:vMerge/>
          </w:tcPr>
          <w:p w:rsidR="0054477A" w:rsidRPr="00EE6BD0" w:rsidRDefault="0054477A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54477A" w:rsidRPr="00EE6BD0" w:rsidRDefault="003C761D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Au fost emise 5 decizii cu privire la retragere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 certificatelor de calificare 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auditori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lor</w:t>
            </w:r>
          </w:p>
        </w:tc>
      </w:tr>
      <w:tr w:rsidR="0054477A" w:rsidRPr="00EE6BD0" w:rsidTr="00692EFA">
        <w:trPr>
          <w:jc w:val="center"/>
        </w:trPr>
        <w:tc>
          <w:tcPr>
            <w:tcW w:w="704" w:type="dxa"/>
            <w:vMerge/>
          </w:tcPr>
          <w:p w:rsidR="0054477A" w:rsidRPr="00EE6BD0" w:rsidRDefault="0054477A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54477A" w:rsidRPr="0054477A" w:rsidRDefault="00D92222" w:rsidP="00D92222">
            <w:pPr>
              <w:pStyle w:val="ListParagraph"/>
              <w:numPr>
                <w:ilvl w:val="0"/>
                <w:numId w:val="40"/>
              </w:numPr>
              <w:spacing w:line="240" w:lineRule="auto"/>
              <w:ind w:left="0"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suspendării  activității </w:t>
            </w:r>
            <w:r w:rsidR="0054477A" w:rsidRPr="0054477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auditorilor</w:t>
            </w:r>
          </w:p>
        </w:tc>
        <w:tc>
          <w:tcPr>
            <w:tcW w:w="1768" w:type="dxa"/>
            <w:vMerge/>
          </w:tcPr>
          <w:p w:rsidR="0054477A" w:rsidRPr="00EE6BD0" w:rsidRDefault="0054477A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54477A" w:rsidRPr="00EE6BD0" w:rsidRDefault="003250DB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Au fost emise 5 decizii privind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suspendarea  activității auditori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lor</w:t>
            </w:r>
          </w:p>
        </w:tc>
      </w:tr>
      <w:tr w:rsidR="009D4D3D" w:rsidRPr="00EE6BD0" w:rsidTr="00692EFA">
        <w:trPr>
          <w:jc w:val="center"/>
        </w:trPr>
        <w:tc>
          <w:tcPr>
            <w:tcW w:w="704" w:type="dxa"/>
          </w:tcPr>
          <w:p w:rsidR="009D4D3D" w:rsidRPr="00EE6BD0" w:rsidRDefault="001933CB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3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9D4D3D" w:rsidRPr="00EE6BD0" w:rsidRDefault="0020485F" w:rsidP="003C382C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Informarea societăților de audit, auditorilor întreprinzători individuali, persoanelor juridice și fizice despre decizia Consiliului după examinare</w:t>
            </w:r>
          </w:p>
        </w:tc>
        <w:tc>
          <w:tcPr>
            <w:tcW w:w="1768" w:type="dxa"/>
          </w:tcPr>
          <w:p w:rsidR="009D4D3D" w:rsidRPr="00EE6BD0" w:rsidRDefault="0020485F" w:rsidP="0020485F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Serviciul de control și verificare</w:t>
            </w:r>
          </w:p>
        </w:tc>
        <w:tc>
          <w:tcPr>
            <w:tcW w:w="3543" w:type="dxa"/>
          </w:tcPr>
          <w:p w:rsidR="009D4D3D" w:rsidRPr="00EE6BD0" w:rsidRDefault="00A3786F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Au fost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întocmite  și expediate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18 scrisori</w:t>
            </w:r>
          </w:p>
        </w:tc>
      </w:tr>
      <w:tr w:rsidR="009D4D3D" w:rsidRPr="00EE6BD0" w:rsidTr="00692EFA">
        <w:trPr>
          <w:jc w:val="center"/>
        </w:trPr>
        <w:tc>
          <w:tcPr>
            <w:tcW w:w="704" w:type="dxa"/>
          </w:tcPr>
          <w:p w:rsidR="009D4D3D" w:rsidRPr="00EE6BD0" w:rsidRDefault="001933CB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4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9D4D3D" w:rsidRDefault="007C6A75" w:rsidP="003C382C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Prezentarea</w:t>
            </w:r>
            <w:r w:rsidR="00E12B09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Ministerului Finanțelor deciziilor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Consiliului cu privire</w:t>
            </w:r>
            <w:r w:rsidR="00E12B09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la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:</w:t>
            </w:r>
          </w:p>
          <w:p w:rsidR="007C6A75" w:rsidRDefault="007C6A75" w:rsidP="00D92222">
            <w:pPr>
              <w:pStyle w:val="ListParagraph"/>
              <w:numPr>
                <w:ilvl w:val="0"/>
                <w:numId w:val="41"/>
              </w:numPr>
              <w:tabs>
                <w:tab w:val="left" w:pos="315"/>
              </w:tabs>
              <w:spacing w:line="240" w:lineRule="auto"/>
              <w:ind w:left="0"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retragerea certificatulu</w:t>
            </w:r>
            <w:r w:rsidR="00E12B09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i de calificare al auditorului;</w:t>
            </w:r>
          </w:p>
          <w:p w:rsidR="007C6A75" w:rsidRPr="007C6A75" w:rsidRDefault="007C6A75" w:rsidP="00D92222">
            <w:pPr>
              <w:pStyle w:val="ListParagraph"/>
              <w:numPr>
                <w:ilvl w:val="0"/>
                <w:numId w:val="41"/>
              </w:numPr>
              <w:tabs>
                <w:tab w:val="left" w:pos="315"/>
              </w:tabs>
              <w:spacing w:line="240" w:lineRule="auto"/>
              <w:ind w:left="0"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7C6A7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suspendarea activității auditorului</w:t>
            </w:r>
          </w:p>
        </w:tc>
        <w:tc>
          <w:tcPr>
            <w:tcW w:w="1768" w:type="dxa"/>
          </w:tcPr>
          <w:p w:rsidR="009D4D3D" w:rsidRPr="00EE6BD0" w:rsidRDefault="003746BA" w:rsidP="003746BA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Serviciul de control și verificare</w:t>
            </w:r>
          </w:p>
        </w:tc>
        <w:tc>
          <w:tcPr>
            <w:tcW w:w="3543" w:type="dxa"/>
          </w:tcPr>
          <w:p w:rsidR="009D4D3D" w:rsidRPr="00EE6BD0" w:rsidRDefault="003746BA" w:rsidP="003746BA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Au fost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întocmite  și expediate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10 scrisori</w:t>
            </w:r>
          </w:p>
        </w:tc>
      </w:tr>
      <w:tr w:rsidR="009D4D3D" w:rsidRPr="00EE6BD0" w:rsidTr="00692EFA">
        <w:trPr>
          <w:jc w:val="center"/>
        </w:trPr>
        <w:tc>
          <w:tcPr>
            <w:tcW w:w="704" w:type="dxa"/>
          </w:tcPr>
          <w:p w:rsidR="009D4D3D" w:rsidRPr="00EE6BD0" w:rsidRDefault="001933CB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5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9D4D3D" w:rsidRPr="00EE6BD0" w:rsidRDefault="001933CB" w:rsidP="003C382C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Recepționarea situațiilor financiare, Informației privind respectarea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procedurilor de control al calității lucrărilor de audit și Rapoarte</w:t>
            </w:r>
            <w:r w:rsidR="00E12B09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lor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privind transparența societății de audit, auditorului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lastRenderedPageBreak/>
              <w:t>întreprinzător individual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pentru 2017</w:t>
            </w:r>
          </w:p>
        </w:tc>
        <w:tc>
          <w:tcPr>
            <w:tcW w:w="1768" w:type="dxa"/>
          </w:tcPr>
          <w:p w:rsidR="009D4D3D" w:rsidRPr="00EE6BD0" w:rsidRDefault="001933CB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lastRenderedPageBreak/>
              <w:t>Serviciul de control și verificare</w:t>
            </w:r>
          </w:p>
        </w:tc>
        <w:tc>
          <w:tcPr>
            <w:tcW w:w="3543" w:type="dxa"/>
          </w:tcPr>
          <w:p w:rsidR="009D4D3D" w:rsidRDefault="00E12B09" w:rsidP="00700A52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Au fost recepționate </w:t>
            </w:r>
            <w:r w:rsidR="00700A5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de la 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120</w:t>
            </w:r>
            <w:r w:rsidR="00700A5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de societăți de audit/ auditori întreprinzători individuali: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I</w:t>
            </w:r>
            <w:r w:rsidR="009C726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nformații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privind respectarea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procedurilor de control al calității lucrărilor de audit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și </w:t>
            </w:r>
          </w:p>
          <w:p w:rsidR="00700A52" w:rsidRPr="00EE6BD0" w:rsidRDefault="00700A52" w:rsidP="00F368BA">
            <w:pPr>
              <w:ind w:firstLine="0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situațiile financiare, </w:t>
            </w:r>
            <w:r w:rsidR="00F368B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inclusiv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de la 28 de societăți de audit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-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lastRenderedPageBreak/>
              <w:t>Rapoarte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le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privind transparența </w:t>
            </w:r>
          </w:p>
        </w:tc>
      </w:tr>
      <w:tr w:rsidR="00D039E1" w:rsidRPr="00EE6BD0" w:rsidTr="00692EFA">
        <w:trPr>
          <w:jc w:val="center"/>
        </w:trPr>
        <w:tc>
          <w:tcPr>
            <w:tcW w:w="704" w:type="dxa"/>
          </w:tcPr>
          <w:p w:rsidR="00D039E1" w:rsidRDefault="00D039E1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lastRenderedPageBreak/>
              <w:t>6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D039E1" w:rsidRDefault="00D039E1" w:rsidP="003C382C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Examinarea și aprobarea raportului </w:t>
            </w:r>
            <w:r w:rsidR="001446D6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privind 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Piața serviciilor de audit pentru anul 2017</w:t>
            </w:r>
          </w:p>
        </w:tc>
        <w:tc>
          <w:tcPr>
            <w:tcW w:w="1768" w:type="dxa"/>
          </w:tcPr>
          <w:p w:rsidR="00D039E1" w:rsidRDefault="00D039E1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Consiliul de supraveghere a activității de audit</w:t>
            </w:r>
          </w:p>
        </w:tc>
        <w:tc>
          <w:tcPr>
            <w:tcW w:w="3543" w:type="dxa"/>
          </w:tcPr>
          <w:p w:rsidR="00D039E1" w:rsidRDefault="00D039E1" w:rsidP="00D039E1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Raportul privind Piața ser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viciilor de audit </w:t>
            </w:r>
            <w:r w:rsidR="00883E7C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 fost aprobat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la</w:t>
            </w:r>
            <w:r w:rsidR="00F80BBC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14</w:t>
            </w:r>
            <w:r w:rsidR="00E20F71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.06.</w:t>
            </w:r>
            <w:r w:rsidR="00C7448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2018</w:t>
            </w:r>
          </w:p>
        </w:tc>
      </w:tr>
      <w:tr w:rsidR="00D039E1" w:rsidRPr="00EE6BD0" w:rsidTr="00692EFA">
        <w:trPr>
          <w:jc w:val="center"/>
        </w:trPr>
        <w:tc>
          <w:tcPr>
            <w:tcW w:w="704" w:type="dxa"/>
          </w:tcPr>
          <w:p w:rsidR="00D039E1" w:rsidRDefault="00DC4BEE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7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D039E1" w:rsidRDefault="00DC4BEE" w:rsidP="003C382C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Întocmirea Raportului privind </w:t>
            </w:r>
            <w:r w:rsidR="00AB42C6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factorii care </w:t>
            </w:r>
            <w:r w:rsidR="00F0540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generează</w:t>
            </w:r>
            <w:r w:rsidR="00AB42C6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riscuri reduse și sporite de spălare a banilor și finanțării terorismului, care include:</w:t>
            </w:r>
          </w:p>
          <w:p w:rsidR="00AB42C6" w:rsidRPr="00AB42C6" w:rsidRDefault="00AB42C6" w:rsidP="00D92222">
            <w:pPr>
              <w:pStyle w:val="ListParagraph"/>
              <w:numPr>
                <w:ilvl w:val="0"/>
                <w:numId w:val="33"/>
              </w:numPr>
              <w:tabs>
                <w:tab w:val="left" w:pos="315"/>
              </w:tabs>
              <w:spacing w:line="240" w:lineRule="auto"/>
              <w:ind w:left="0" w:firstLine="321"/>
              <w:jc w:val="left"/>
              <w:rPr>
                <w:rFonts w:ascii="Times New Roman" w:hAnsi="Times New Roman"/>
                <w:bCs/>
                <w:color w:val="072B62" w:themeColor="background2" w:themeShade="40"/>
                <w:sz w:val="28"/>
                <w:szCs w:val="28"/>
                <w:lang w:val="ru-RU"/>
              </w:rPr>
            </w:pP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existența Politicii cu privire la prevenirea, depistarea și ra</w:t>
            </w:r>
            <w:r w:rsidR="00D9222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portarea cazurilor de spălare a banilor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și</w:t>
            </w:r>
            <w:r w:rsidR="00D9222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finanțare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 </w:t>
            </w:r>
            <w:r w:rsidR="00D9222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t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erorismului;</w:t>
            </w:r>
          </w:p>
          <w:p w:rsidR="00AB42C6" w:rsidRPr="00AB42C6" w:rsidRDefault="00AB42C6" w:rsidP="00D92222">
            <w:pPr>
              <w:pStyle w:val="ListParagraph"/>
              <w:numPr>
                <w:ilvl w:val="0"/>
                <w:numId w:val="33"/>
              </w:numPr>
              <w:tabs>
                <w:tab w:val="left" w:pos="315"/>
              </w:tabs>
              <w:spacing w:line="240" w:lineRule="auto"/>
              <w:ind w:left="0" w:firstLine="321"/>
              <w:jc w:val="left"/>
              <w:rPr>
                <w:rFonts w:ascii="Times New Roman" w:hAnsi="Times New Roman"/>
                <w:bCs/>
                <w:color w:val="072B62" w:themeColor="background2" w:themeShade="40"/>
                <w:sz w:val="28"/>
                <w:szCs w:val="28"/>
                <w:lang w:val="ru-RU"/>
              </w:rPr>
            </w:pPr>
            <w:r w:rsidRPr="00AB42C6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locul integrării procedurilor de evaluare a riscului aferent tranzacțiilor de spălare a banilor și finanțare a terorismului;</w:t>
            </w:r>
          </w:p>
          <w:p w:rsidR="00AB42C6" w:rsidRPr="00AB42C6" w:rsidRDefault="00AB42C6" w:rsidP="00D92222">
            <w:pPr>
              <w:pStyle w:val="ListParagraph"/>
              <w:numPr>
                <w:ilvl w:val="0"/>
                <w:numId w:val="33"/>
              </w:numPr>
              <w:tabs>
                <w:tab w:val="left" w:pos="315"/>
              </w:tabs>
              <w:spacing w:line="240" w:lineRule="auto"/>
              <w:ind w:left="0" w:firstLine="321"/>
              <w:jc w:val="left"/>
              <w:rPr>
                <w:rFonts w:ascii="Times New Roman" w:hAnsi="Times New Roman"/>
                <w:bCs/>
                <w:color w:val="072B62" w:themeColor="background2" w:themeShade="40"/>
                <w:sz w:val="28"/>
                <w:szCs w:val="28"/>
                <w:lang w:val="ru-RU"/>
              </w:rPr>
            </w:pPr>
            <w:r w:rsidRPr="00AB42C6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tipul riscului evaluat aferent tranzacțiilor de spălare a banilor și finanțare a terorismului (redus/normal/ridicat);</w:t>
            </w:r>
          </w:p>
          <w:p w:rsidR="00AB42C6" w:rsidRPr="00AB42C6" w:rsidRDefault="00AB42C6" w:rsidP="00D92222">
            <w:pPr>
              <w:pStyle w:val="ListParagraph"/>
              <w:numPr>
                <w:ilvl w:val="0"/>
                <w:numId w:val="33"/>
              </w:numPr>
              <w:tabs>
                <w:tab w:val="left" w:pos="315"/>
              </w:tabs>
              <w:spacing w:line="240" w:lineRule="auto"/>
              <w:ind w:left="0" w:firstLine="321"/>
              <w:jc w:val="left"/>
              <w:rPr>
                <w:rFonts w:ascii="Times New Roman" w:hAnsi="Times New Roman"/>
                <w:bCs/>
                <w:color w:val="072B62" w:themeColor="background2" w:themeShade="40"/>
                <w:sz w:val="28"/>
                <w:szCs w:val="28"/>
                <w:lang w:val="ru-RU"/>
              </w:rPr>
            </w:pPr>
            <w:r w:rsidRPr="00AB42C6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numărul cazurilor de raportare a tranzacțiilor suspecte.</w:t>
            </w:r>
          </w:p>
        </w:tc>
        <w:tc>
          <w:tcPr>
            <w:tcW w:w="1768" w:type="dxa"/>
          </w:tcPr>
          <w:p w:rsidR="00D039E1" w:rsidRDefault="00AB42C6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Serviciul de control și verificare</w:t>
            </w:r>
          </w:p>
        </w:tc>
        <w:tc>
          <w:tcPr>
            <w:tcW w:w="3543" w:type="dxa"/>
          </w:tcPr>
          <w:p w:rsidR="00D039E1" w:rsidRDefault="00AB42C6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Raport</w:t>
            </w:r>
            <w:r w:rsidR="00F7563F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ul</w:t>
            </w:r>
            <w:r w:rsidR="00C7448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  <w:r w:rsidR="00613503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a fost </w:t>
            </w:r>
            <w:r w:rsidR="00C7448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întocmit</w:t>
            </w:r>
            <w:r w:rsidR="00E20F71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la </w:t>
            </w:r>
            <w:r w:rsidR="0060792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  <w:r w:rsidR="00B45993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29</w:t>
            </w:r>
            <w:r w:rsidR="00E20F71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.06.2018</w:t>
            </w:r>
          </w:p>
        </w:tc>
      </w:tr>
      <w:tr w:rsidR="00D039E1" w:rsidRPr="00EE6BD0" w:rsidTr="00692EFA">
        <w:trPr>
          <w:jc w:val="center"/>
        </w:trPr>
        <w:tc>
          <w:tcPr>
            <w:tcW w:w="704" w:type="dxa"/>
          </w:tcPr>
          <w:p w:rsidR="00D039E1" w:rsidRDefault="00F05404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8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D039E1" w:rsidRDefault="00F05404" w:rsidP="003C382C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Participarea în calitate de observator la examenele de calificare a auditorilor</w:t>
            </w:r>
          </w:p>
        </w:tc>
        <w:tc>
          <w:tcPr>
            <w:tcW w:w="1768" w:type="dxa"/>
          </w:tcPr>
          <w:p w:rsidR="00F05404" w:rsidRDefault="00F05404" w:rsidP="004B3EFD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Consiliul de supraveghere a activității de audit</w:t>
            </w:r>
          </w:p>
          <w:p w:rsidR="004B3EFD" w:rsidRDefault="004B3EFD" w:rsidP="004B3EFD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  <w:p w:rsidR="00F05404" w:rsidRDefault="00F05404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Serviciul de control și verificare</w:t>
            </w:r>
          </w:p>
        </w:tc>
        <w:tc>
          <w:tcPr>
            <w:tcW w:w="3543" w:type="dxa"/>
          </w:tcPr>
          <w:p w:rsidR="00D039E1" w:rsidRDefault="00AE7E0F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Participarea la 3 examene de calificare a auditorilor</w:t>
            </w:r>
          </w:p>
        </w:tc>
      </w:tr>
      <w:tr w:rsidR="00D039E1" w:rsidRPr="00EE6BD0" w:rsidTr="00692EFA">
        <w:trPr>
          <w:jc w:val="center"/>
        </w:trPr>
        <w:tc>
          <w:tcPr>
            <w:tcW w:w="704" w:type="dxa"/>
          </w:tcPr>
          <w:p w:rsidR="00D039E1" w:rsidRDefault="004B3EFD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lastRenderedPageBreak/>
              <w:t>9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D039E1" w:rsidRDefault="00122B1F" w:rsidP="003C382C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Întocmirea </w:t>
            </w:r>
            <w:r w:rsidR="003E069D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și aprobarea 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Listei societăților de audit, auditorilor întreprinzători individuali care pot avea stagiari</w:t>
            </w:r>
          </w:p>
        </w:tc>
        <w:tc>
          <w:tcPr>
            <w:tcW w:w="1768" w:type="dxa"/>
          </w:tcPr>
          <w:p w:rsidR="00D039E1" w:rsidRDefault="00122B1F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Serviciul de control și verificare</w:t>
            </w:r>
          </w:p>
        </w:tc>
        <w:tc>
          <w:tcPr>
            <w:tcW w:w="3543" w:type="dxa"/>
          </w:tcPr>
          <w:p w:rsidR="00D039E1" w:rsidRPr="00122B1F" w:rsidRDefault="00122B1F" w:rsidP="00D92222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3C0BF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Lista întocmită</w:t>
            </w:r>
            <w:r w:rsidR="00D9222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și</w:t>
            </w:r>
            <w:r w:rsidR="003E069D" w:rsidRPr="003C0BF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aprobată </w:t>
            </w:r>
            <w:r w:rsidRPr="003C0BF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la </w:t>
            </w:r>
            <w:r w:rsidR="003E069D" w:rsidRPr="003C0BF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25.06.</w:t>
            </w:r>
            <w:r w:rsidRPr="003C0BF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2018</w:t>
            </w:r>
          </w:p>
        </w:tc>
      </w:tr>
      <w:tr w:rsidR="00F05404" w:rsidRPr="00EE6BD0" w:rsidTr="00692EFA">
        <w:trPr>
          <w:jc w:val="center"/>
        </w:trPr>
        <w:tc>
          <w:tcPr>
            <w:tcW w:w="704" w:type="dxa"/>
          </w:tcPr>
          <w:p w:rsidR="00F05404" w:rsidRDefault="003E069D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10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F05404" w:rsidRDefault="00193291" w:rsidP="001933CB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Monitorizarea procesului de instruire pro</w:t>
            </w:r>
            <w:r w:rsidR="005E3C33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fesională continuă a auditorilor</w:t>
            </w:r>
          </w:p>
        </w:tc>
        <w:tc>
          <w:tcPr>
            <w:tcW w:w="1768" w:type="dxa"/>
          </w:tcPr>
          <w:p w:rsidR="00F05404" w:rsidRDefault="00193291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Serviciul de control și verificare</w:t>
            </w:r>
          </w:p>
        </w:tc>
        <w:tc>
          <w:tcPr>
            <w:tcW w:w="3543" w:type="dxa"/>
          </w:tcPr>
          <w:p w:rsidR="00F05404" w:rsidRDefault="00452BB3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Realizat în perioada de raportare</w:t>
            </w:r>
          </w:p>
        </w:tc>
      </w:tr>
      <w:tr w:rsidR="00F05404" w:rsidRPr="00EE6BD0" w:rsidTr="00692EFA">
        <w:trPr>
          <w:jc w:val="center"/>
        </w:trPr>
        <w:tc>
          <w:tcPr>
            <w:tcW w:w="704" w:type="dxa"/>
          </w:tcPr>
          <w:p w:rsidR="00F05404" w:rsidRDefault="0075185E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11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F05404" w:rsidRDefault="0075185E" w:rsidP="001933CB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Examinarea proiectelor de acte normative aferente activității de audit și prezentarea propunerilor de rigoare</w:t>
            </w:r>
          </w:p>
        </w:tc>
        <w:tc>
          <w:tcPr>
            <w:tcW w:w="1768" w:type="dxa"/>
          </w:tcPr>
          <w:p w:rsidR="00F05404" w:rsidRDefault="0075185E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Consiliul de supraveghere a activității de audit</w:t>
            </w:r>
          </w:p>
        </w:tc>
        <w:tc>
          <w:tcPr>
            <w:tcW w:w="3543" w:type="dxa"/>
          </w:tcPr>
          <w:p w:rsidR="00F05404" w:rsidRPr="00623E1E" w:rsidRDefault="00FC1621" w:rsidP="003C382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 xml:space="preserve">În iunie și </w:t>
            </w:r>
            <w:r w:rsidRPr="00FC1621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>iulie a fost examinat proiectul de Hotărîre de Guvern pentru aprobarea Regulamentului de activitate al Consiliului de supraveghere publică a auditului, care ulterior a fost aprobat prin Hotărîrea Guvernului nr.807 din 20.08.2018.</w:t>
            </w:r>
          </w:p>
        </w:tc>
      </w:tr>
      <w:tr w:rsidR="00F05404" w:rsidRPr="00EE6BD0" w:rsidTr="00692EFA">
        <w:trPr>
          <w:jc w:val="center"/>
        </w:trPr>
        <w:tc>
          <w:tcPr>
            <w:tcW w:w="704" w:type="dxa"/>
          </w:tcPr>
          <w:p w:rsidR="00F05404" w:rsidRDefault="00C37CAE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12</w:t>
            </w:r>
            <w:r w:rsidR="00543115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</w:t>
            </w:r>
          </w:p>
        </w:tc>
        <w:tc>
          <w:tcPr>
            <w:tcW w:w="3619" w:type="dxa"/>
          </w:tcPr>
          <w:p w:rsidR="00F05404" w:rsidRPr="00C37CAE" w:rsidRDefault="00C37CAE" w:rsidP="003C382C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>x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>aminarea și aprobarea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 xml:space="preserve"> Raportul</w:t>
            </w:r>
            <w:r w:rsidR="005C5E7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>ui</w:t>
            </w:r>
            <w:bookmarkStart w:id="0" w:name="_GoBack"/>
            <w:bookmarkEnd w:id="0"/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 xml:space="preserve"> anual de activitate al Consiliului de supraveghere a activității de audit pentru anul 2017</w:t>
            </w:r>
          </w:p>
        </w:tc>
        <w:tc>
          <w:tcPr>
            <w:tcW w:w="1768" w:type="dxa"/>
          </w:tcPr>
          <w:p w:rsidR="00F05404" w:rsidRDefault="00543115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EE6BD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Consiliul de supraveghere a activității de audit</w:t>
            </w:r>
          </w:p>
        </w:tc>
        <w:tc>
          <w:tcPr>
            <w:tcW w:w="3543" w:type="dxa"/>
          </w:tcPr>
          <w:p w:rsidR="00F05404" w:rsidRDefault="00C37CAE" w:rsidP="00C37CAE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 xml:space="preserve">Raport </w:t>
            </w:r>
            <w:r w:rsidR="00692EFA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 xml:space="preserve">examinat și aprobat la </w:t>
            </w:r>
            <w:r w:rsidR="00227DC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 xml:space="preserve"> 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it-IT"/>
              </w:rPr>
              <w:t xml:space="preserve"> 14.06.2018</w:t>
            </w:r>
          </w:p>
        </w:tc>
      </w:tr>
      <w:tr w:rsidR="00034B7A" w:rsidRPr="00EE6BD0" w:rsidTr="00692EFA">
        <w:trPr>
          <w:jc w:val="center"/>
        </w:trPr>
        <w:tc>
          <w:tcPr>
            <w:tcW w:w="9634" w:type="dxa"/>
            <w:gridSpan w:val="4"/>
          </w:tcPr>
          <w:p w:rsidR="00034B7A" w:rsidRPr="00261B10" w:rsidRDefault="00261B10" w:rsidP="00034B7A">
            <w:pPr>
              <w:ind w:firstLine="0"/>
              <w:jc w:val="center"/>
              <w:rPr>
                <w:rFonts w:ascii="Times New Roman" w:hAnsi="Times New Roman"/>
                <w:b/>
                <w:i/>
                <w:color w:val="072B62" w:themeColor="background2" w:themeShade="40"/>
                <w:sz w:val="28"/>
                <w:szCs w:val="28"/>
                <w:lang w:val="ro-RO"/>
              </w:rPr>
            </w:pPr>
            <w:r w:rsidRPr="00261B10">
              <w:rPr>
                <w:rFonts w:ascii="Times New Roman" w:hAnsi="Times New Roman"/>
                <w:b/>
                <w:i/>
                <w:color w:val="072B62" w:themeColor="background2" w:themeShade="40"/>
                <w:sz w:val="28"/>
                <w:szCs w:val="28"/>
                <w:lang w:val="ro-RO"/>
              </w:rPr>
              <w:t>Transparența</w:t>
            </w:r>
          </w:p>
        </w:tc>
      </w:tr>
      <w:tr w:rsidR="00261B10" w:rsidRPr="00EE6BD0" w:rsidTr="00692EFA">
        <w:trPr>
          <w:jc w:val="center"/>
        </w:trPr>
        <w:tc>
          <w:tcPr>
            <w:tcW w:w="704" w:type="dxa"/>
          </w:tcPr>
          <w:p w:rsidR="00261B10" w:rsidRDefault="00261B10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13.</w:t>
            </w:r>
          </w:p>
        </w:tc>
        <w:tc>
          <w:tcPr>
            <w:tcW w:w="3619" w:type="dxa"/>
          </w:tcPr>
          <w:p w:rsidR="00261B10" w:rsidRPr="00261B10" w:rsidRDefault="00261B10" w:rsidP="001933CB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Publicarea pe pagina </w:t>
            </w:r>
            <w:r>
              <w:rPr>
                <w:rFonts w:ascii="Times New Roman" w:hAnsi="Times New Roman"/>
                <w:i/>
                <w:color w:val="072B62" w:themeColor="background2" w:themeShade="40"/>
                <w:sz w:val="28"/>
                <w:szCs w:val="28"/>
                <w:lang w:val="ro-RO"/>
              </w:rPr>
              <w:t xml:space="preserve">web 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 Consiliului:</w:t>
            </w:r>
          </w:p>
        </w:tc>
        <w:tc>
          <w:tcPr>
            <w:tcW w:w="1768" w:type="dxa"/>
            <w:vMerge w:val="restart"/>
          </w:tcPr>
          <w:p w:rsidR="00261B10" w:rsidRDefault="00227DCE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Serviciul de control și verificare</w:t>
            </w:r>
          </w:p>
        </w:tc>
        <w:tc>
          <w:tcPr>
            <w:tcW w:w="3543" w:type="dxa"/>
          </w:tcPr>
          <w:p w:rsidR="00261B10" w:rsidRDefault="00261B10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</w:tr>
      <w:tr w:rsidR="00261B10" w:rsidRPr="00EE6BD0" w:rsidTr="00692EFA">
        <w:trPr>
          <w:jc w:val="center"/>
        </w:trPr>
        <w:tc>
          <w:tcPr>
            <w:tcW w:w="704" w:type="dxa"/>
            <w:vMerge w:val="restart"/>
          </w:tcPr>
          <w:p w:rsidR="00261B10" w:rsidRDefault="00261B10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261B10" w:rsidRPr="00261B10" w:rsidRDefault="00261B10" w:rsidP="003C382C">
            <w:pPr>
              <w:ind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261B1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a)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Planul de acțiuni al Consiliului pentru anul 2018</w:t>
            </w:r>
          </w:p>
        </w:tc>
        <w:tc>
          <w:tcPr>
            <w:tcW w:w="1768" w:type="dxa"/>
            <w:vMerge/>
          </w:tcPr>
          <w:p w:rsidR="00261B10" w:rsidRDefault="00261B10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261B10" w:rsidRDefault="00B45993" w:rsidP="00B45993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Publicat la 31.01.</w:t>
            </w:r>
            <w:r w:rsidR="00227DC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2018</w:t>
            </w:r>
          </w:p>
        </w:tc>
      </w:tr>
      <w:tr w:rsidR="00261B10" w:rsidRPr="00EE6BD0" w:rsidTr="00692EFA">
        <w:trPr>
          <w:jc w:val="center"/>
        </w:trPr>
        <w:tc>
          <w:tcPr>
            <w:tcW w:w="704" w:type="dxa"/>
            <w:vMerge/>
          </w:tcPr>
          <w:p w:rsidR="00261B10" w:rsidRDefault="00261B10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261B10" w:rsidRPr="00261B10" w:rsidRDefault="00261B10" w:rsidP="003C382C">
            <w:pPr>
              <w:ind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261B1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b)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  <w:r w:rsidRPr="00261B1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Raportul anual de activitate a Consiliului pentru anul 2017</w:t>
            </w:r>
          </w:p>
        </w:tc>
        <w:tc>
          <w:tcPr>
            <w:tcW w:w="1768" w:type="dxa"/>
            <w:vMerge/>
          </w:tcPr>
          <w:p w:rsidR="00261B10" w:rsidRDefault="00261B10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261B10" w:rsidRDefault="00B45993" w:rsidP="00B45993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Publicat la 14.06.</w:t>
            </w:r>
            <w:r w:rsidR="0060792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2018</w:t>
            </w:r>
          </w:p>
        </w:tc>
      </w:tr>
      <w:tr w:rsidR="00261B10" w:rsidRPr="00EE6BD0" w:rsidTr="00692EFA">
        <w:trPr>
          <w:jc w:val="center"/>
        </w:trPr>
        <w:tc>
          <w:tcPr>
            <w:tcW w:w="704" w:type="dxa"/>
            <w:vMerge/>
          </w:tcPr>
          <w:p w:rsidR="00261B10" w:rsidRDefault="00261B10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261B10" w:rsidRPr="00261B10" w:rsidRDefault="00261B10" w:rsidP="003C382C">
            <w:pPr>
              <w:ind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261B1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c)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  <w:r w:rsidRPr="00261B1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Raportul privind Piața serviciilor de audit pentru anul 2017</w:t>
            </w:r>
          </w:p>
        </w:tc>
        <w:tc>
          <w:tcPr>
            <w:tcW w:w="1768" w:type="dxa"/>
            <w:vMerge/>
          </w:tcPr>
          <w:p w:rsidR="00261B10" w:rsidRDefault="00261B10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261B10" w:rsidRDefault="00B45993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Publicat la14.06.</w:t>
            </w:r>
            <w:r w:rsidR="0060792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2018</w:t>
            </w:r>
          </w:p>
        </w:tc>
      </w:tr>
      <w:tr w:rsidR="00261B10" w:rsidRPr="00EE6BD0" w:rsidTr="00692EFA">
        <w:trPr>
          <w:jc w:val="center"/>
        </w:trPr>
        <w:tc>
          <w:tcPr>
            <w:tcW w:w="704" w:type="dxa"/>
            <w:vMerge/>
          </w:tcPr>
          <w:p w:rsidR="00261B10" w:rsidRDefault="00261B10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261B10" w:rsidRPr="00261B10" w:rsidRDefault="00261B10" w:rsidP="003C382C">
            <w:pPr>
              <w:ind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261B1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d)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  <w:r w:rsidRPr="00261B1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Raportul privind factorii care generează riscuri reduse și sporite de spălare a banilor și finanțării terorismului</w:t>
            </w:r>
          </w:p>
        </w:tc>
        <w:tc>
          <w:tcPr>
            <w:tcW w:w="1768" w:type="dxa"/>
            <w:vMerge/>
          </w:tcPr>
          <w:p w:rsidR="00261B10" w:rsidRDefault="00261B10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261B10" w:rsidRDefault="00B45993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Publicat la 29</w:t>
            </w:r>
            <w:r w:rsidR="0060792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.06.2018</w:t>
            </w:r>
          </w:p>
        </w:tc>
      </w:tr>
      <w:tr w:rsidR="00261B10" w:rsidRPr="00EE6BD0" w:rsidTr="00692EFA">
        <w:trPr>
          <w:jc w:val="center"/>
        </w:trPr>
        <w:tc>
          <w:tcPr>
            <w:tcW w:w="704" w:type="dxa"/>
            <w:vMerge/>
          </w:tcPr>
          <w:p w:rsidR="00261B10" w:rsidRDefault="00261B10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261B10" w:rsidRPr="00261B10" w:rsidRDefault="00261B10" w:rsidP="003C382C">
            <w:pPr>
              <w:ind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261B1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e)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  <w:r w:rsidRPr="00261B10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Lista societăților de audit, auditorilor întreprinzători individuali care pot avea stagiari</w:t>
            </w:r>
          </w:p>
        </w:tc>
        <w:tc>
          <w:tcPr>
            <w:tcW w:w="1768" w:type="dxa"/>
            <w:vMerge/>
          </w:tcPr>
          <w:p w:rsidR="00261B10" w:rsidRDefault="00261B10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261B10" w:rsidRDefault="00607922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Publicat </w:t>
            </w:r>
            <w:r w:rsidRPr="003C0BF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la 25.06.2018</w:t>
            </w:r>
          </w:p>
        </w:tc>
      </w:tr>
      <w:tr w:rsidR="00261B10" w:rsidRPr="00EE6BD0" w:rsidTr="00692EFA">
        <w:trPr>
          <w:jc w:val="center"/>
        </w:trPr>
        <w:tc>
          <w:tcPr>
            <w:tcW w:w="704" w:type="dxa"/>
            <w:vMerge/>
          </w:tcPr>
          <w:p w:rsidR="00261B10" w:rsidRDefault="00261B10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261B10" w:rsidRPr="00227DCE" w:rsidRDefault="00227DCE" w:rsidP="003C382C">
            <w:pPr>
              <w:ind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 w:rsidRPr="00227DC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f)</w:t>
            </w: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</w:t>
            </w:r>
            <w:r w:rsidRPr="00227DCE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Lista societăților de audit, care au prezentat rapoarte privind transparența societății de audit pentru anul 2017</w:t>
            </w:r>
          </w:p>
        </w:tc>
        <w:tc>
          <w:tcPr>
            <w:tcW w:w="1768" w:type="dxa"/>
            <w:vMerge/>
          </w:tcPr>
          <w:p w:rsidR="00261B10" w:rsidRDefault="00261B10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261B10" w:rsidRDefault="00B45993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Publicat la 31.05</w:t>
            </w:r>
            <w:r w:rsidR="00607922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 2018</w:t>
            </w:r>
          </w:p>
        </w:tc>
      </w:tr>
      <w:tr w:rsidR="00BB314D" w:rsidRPr="00EE6BD0" w:rsidTr="00692EFA">
        <w:trPr>
          <w:trHeight w:val="1932"/>
          <w:jc w:val="center"/>
        </w:trPr>
        <w:tc>
          <w:tcPr>
            <w:tcW w:w="704" w:type="dxa"/>
            <w:vMerge/>
          </w:tcPr>
          <w:p w:rsidR="00BB314D" w:rsidRDefault="00BB314D" w:rsidP="00EE6BD0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619" w:type="dxa"/>
          </w:tcPr>
          <w:p w:rsidR="00BB314D" w:rsidRPr="00227DCE" w:rsidRDefault="00BB314D" w:rsidP="003C382C">
            <w:pPr>
              <w:ind w:firstLine="321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 xml:space="preserve">h) Deciziile emise </w:t>
            </w:r>
            <w:r w:rsidRPr="00BD75A4"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referitor la sancţionare, retragere a certificatelor de calificare a auditorului,  suspendare a  activităţii în calitate de auditor</w:t>
            </w:r>
          </w:p>
        </w:tc>
        <w:tc>
          <w:tcPr>
            <w:tcW w:w="1768" w:type="dxa"/>
            <w:vMerge/>
          </w:tcPr>
          <w:p w:rsidR="00BB314D" w:rsidRDefault="00BB314D" w:rsidP="001933CB">
            <w:pPr>
              <w:ind w:firstLine="0"/>
              <w:jc w:val="center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</w:p>
        </w:tc>
        <w:tc>
          <w:tcPr>
            <w:tcW w:w="3543" w:type="dxa"/>
          </w:tcPr>
          <w:p w:rsidR="00BB314D" w:rsidRDefault="00A1347B" w:rsidP="00EE6BD0">
            <w:pPr>
              <w:ind w:firstLine="0"/>
              <w:jc w:val="left"/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color w:val="072B62" w:themeColor="background2" w:themeShade="40"/>
                <w:sz w:val="28"/>
                <w:szCs w:val="28"/>
                <w:lang w:val="ro-RO"/>
              </w:rPr>
              <w:t>Realizat în perioada de raportare</w:t>
            </w:r>
          </w:p>
        </w:tc>
      </w:tr>
    </w:tbl>
    <w:p w:rsidR="00EE439C" w:rsidRPr="00BD75A4" w:rsidRDefault="00EE439C" w:rsidP="00471F54">
      <w:pPr>
        <w:pBdr>
          <w:bar w:val="single" w:sz="4" w:color="auto"/>
        </w:pBdr>
        <w:spacing w:after="0" w:line="240" w:lineRule="auto"/>
        <w:ind w:firstLine="0"/>
        <w:rPr>
          <w:rFonts w:ascii="Times New Roman" w:hAnsi="Times New Roman"/>
          <w:color w:val="072B62" w:themeColor="background2" w:themeShade="40"/>
          <w:sz w:val="20"/>
          <w:szCs w:val="20"/>
          <w:lang w:val="ro-RO"/>
        </w:rPr>
        <w:sectPr w:rsidR="00EE439C" w:rsidRPr="00BD75A4" w:rsidSect="00AA69A8">
          <w:headerReference w:type="default" r:id="rId13"/>
          <w:footerReference w:type="default" r:id="rId14"/>
          <w:pgSz w:w="12240" w:h="15840" w:code="1"/>
          <w:pgMar w:top="23" w:right="1440" w:bottom="709" w:left="144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BE0526" w:rsidRPr="00BD75A4" w:rsidRDefault="00DA1F2B" w:rsidP="00BB314D">
      <w:pPr>
        <w:spacing w:line="360" w:lineRule="auto"/>
        <w:ind w:firstLine="0"/>
        <w:jc w:val="left"/>
        <w:rPr>
          <w:rFonts w:ascii="Arial" w:hAnsi="Arial" w:cs="Arial"/>
          <w:color w:val="072B62" w:themeColor="background2" w:themeShade="40"/>
          <w:sz w:val="20"/>
          <w:szCs w:val="20"/>
          <w:shd w:val="clear" w:color="auto" w:fill="FFFFFF"/>
          <w:lang w:val="ro-RO"/>
        </w:rPr>
      </w:pPr>
      <w:r w:rsidRPr="00BD75A4">
        <w:rPr>
          <w:rFonts w:ascii="Arial" w:hAnsi="Arial" w:cs="Arial"/>
          <w:color w:val="072B62" w:themeColor="background2" w:themeShade="40"/>
          <w:sz w:val="20"/>
          <w:szCs w:val="20"/>
          <w:shd w:val="clear" w:color="auto" w:fill="FFFFFF"/>
          <w:lang w:val="ro-RO"/>
        </w:rPr>
        <w:lastRenderedPageBreak/>
        <w:t xml:space="preserve">   </w:t>
      </w:r>
    </w:p>
    <w:p w:rsidR="002B16EB" w:rsidRPr="00BD75A4" w:rsidRDefault="002B16EB" w:rsidP="00204BF2">
      <w:p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072B62" w:themeColor="background2" w:themeShade="40"/>
          <w:sz w:val="28"/>
          <w:szCs w:val="28"/>
          <w:lang w:val="ro-RO"/>
        </w:rPr>
      </w:pPr>
    </w:p>
    <w:sectPr w:rsidR="002B16EB" w:rsidRPr="00BD75A4" w:rsidSect="00AA69A8">
      <w:type w:val="continuous"/>
      <w:pgSz w:w="12240" w:h="15840"/>
      <w:pgMar w:top="23" w:right="1440" w:bottom="709" w:left="144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6F6" w:rsidRDefault="00AC76F6" w:rsidP="00DE39E2">
      <w:pPr>
        <w:spacing w:after="0" w:line="240" w:lineRule="auto"/>
      </w:pPr>
      <w:r>
        <w:separator/>
      </w:r>
    </w:p>
  </w:endnote>
  <w:endnote w:type="continuationSeparator" w:id="0">
    <w:p w:rsidR="00AC76F6" w:rsidRDefault="00AC76F6" w:rsidP="00DE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EE"/>
    <w:family w:val="swiss"/>
    <w:pitch w:val="variable"/>
    <w:sig w:usb0="E10002FF" w:usb1="4000ACFF" w:usb2="00000009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114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103B" w:rsidRDefault="00067249">
        <w:pPr>
          <w:pStyle w:val="Footer"/>
          <w:jc w:val="right"/>
        </w:pPr>
        <w:r>
          <w:fldChar w:fldCharType="begin"/>
        </w:r>
        <w:r w:rsidR="00DA725E">
          <w:instrText xml:space="preserve"> PAGE   \* MERGEFORMAT </w:instrText>
        </w:r>
        <w:r>
          <w:fldChar w:fldCharType="separate"/>
        </w:r>
        <w:r w:rsidR="005C5E7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C103B" w:rsidRPr="00711208" w:rsidRDefault="00FC103B" w:rsidP="00711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6F6" w:rsidRDefault="00AC76F6" w:rsidP="00DE39E2">
      <w:pPr>
        <w:spacing w:after="0" w:line="240" w:lineRule="auto"/>
      </w:pPr>
      <w:r>
        <w:separator/>
      </w:r>
    </w:p>
  </w:footnote>
  <w:footnote w:type="continuationSeparator" w:id="0">
    <w:p w:rsidR="00AC76F6" w:rsidRDefault="00AC76F6" w:rsidP="00DE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03B" w:rsidRPr="00DF60A4" w:rsidRDefault="00DF60A4" w:rsidP="00AA69A8">
    <w:pPr>
      <w:pStyle w:val="Footer"/>
      <w:jc w:val="center"/>
      <w:rPr>
        <w:rFonts w:ascii="Times New Roman" w:hAnsi="Times New Roman"/>
        <w:b/>
        <w:color w:val="072B62" w:themeColor="background2" w:themeShade="40"/>
        <w:sz w:val="24"/>
        <w:szCs w:val="24"/>
        <w:u w:val="single"/>
      </w:rPr>
    </w:pPr>
    <w:r>
      <w:rPr>
        <w:rFonts w:ascii="Times New Roman" w:hAnsi="Times New Roman"/>
        <w:b/>
        <w:color w:val="072B62" w:themeColor="background2" w:themeShade="40"/>
        <w:sz w:val="24"/>
        <w:szCs w:val="24"/>
        <w:u w:val="single"/>
      </w:rPr>
      <w:t>CONSILIUL DE</w:t>
    </w:r>
    <w:r w:rsidR="00FC103B" w:rsidRPr="00DF60A4">
      <w:rPr>
        <w:rFonts w:ascii="Times New Roman" w:hAnsi="Times New Roman"/>
        <w:b/>
        <w:color w:val="072B62" w:themeColor="background2" w:themeShade="40"/>
        <w:sz w:val="24"/>
        <w:szCs w:val="24"/>
        <w:u w:val="single"/>
      </w:rPr>
      <w:t xml:space="preserve"> </w:t>
    </w:r>
    <w:r>
      <w:rPr>
        <w:rFonts w:ascii="Times New Roman" w:hAnsi="Times New Roman"/>
        <w:b/>
        <w:color w:val="072B62" w:themeColor="background2" w:themeShade="40"/>
        <w:sz w:val="24"/>
        <w:szCs w:val="24"/>
        <w:u w:val="single"/>
      </w:rPr>
      <w:t>SUPRAVEGHERE A ACTIVIT</w:t>
    </w:r>
    <w:r>
      <w:rPr>
        <w:rFonts w:ascii="Times New Roman" w:hAnsi="Times New Roman"/>
        <w:b/>
        <w:color w:val="072B62" w:themeColor="background2" w:themeShade="40"/>
        <w:sz w:val="24"/>
        <w:szCs w:val="24"/>
        <w:u w:val="single"/>
        <w:lang w:val="ro-RO"/>
      </w:rPr>
      <w:t>ĂȚII DE</w:t>
    </w:r>
    <w:r w:rsidR="00AA69A8" w:rsidRPr="00DF60A4">
      <w:rPr>
        <w:rFonts w:ascii="Times New Roman" w:hAnsi="Times New Roman"/>
        <w:b/>
        <w:color w:val="072B62" w:themeColor="background2" w:themeShade="40"/>
        <w:sz w:val="24"/>
        <w:szCs w:val="24"/>
        <w:u w:val="single"/>
      </w:rPr>
      <w:t xml:space="preserve"> </w:t>
    </w:r>
    <w:r>
      <w:rPr>
        <w:rFonts w:ascii="Times New Roman" w:hAnsi="Times New Roman"/>
        <w:b/>
        <w:color w:val="072B62" w:themeColor="background2" w:themeShade="40"/>
        <w:sz w:val="24"/>
        <w:szCs w:val="24"/>
        <w:u w:val="single"/>
      </w:rPr>
      <w:t>AUDIT DE PE LÎNGĂ MINISTERUL FINANȚELOR</w:t>
    </w:r>
    <w:r w:rsidR="006343B8" w:rsidRPr="00DF60A4">
      <w:rPr>
        <w:rFonts w:ascii="Times New Roman" w:hAnsi="Times New Roman"/>
        <w:b/>
        <w:color w:val="072B62" w:themeColor="background2" w:themeShade="40"/>
        <w:sz w:val="24"/>
        <w:szCs w:val="24"/>
        <w:u w:val="single"/>
      </w:rPr>
      <w:t xml:space="preserve"> </w:t>
    </w:r>
  </w:p>
  <w:p w:rsidR="00FC103B" w:rsidRPr="00711208" w:rsidRDefault="003F133B" w:rsidP="003F133B">
    <w:pPr>
      <w:pStyle w:val="Header"/>
      <w:tabs>
        <w:tab w:val="clear" w:pos="4680"/>
        <w:tab w:val="clear" w:pos="9360"/>
        <w:tab w:val="left" w:pos="55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A71"/>
    <w:multiLevelType w:val="hybridMultilevel"/>
    <w:tmpl w:val="AD8A09CC"/>
    <w:lvl w:ilvl="0" w:tplc="80BAEE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7737B4"/>
    <w:multiLevelType w:val="hybridMultilevel"/>
    <w:tmpl w:val="5C267FFA"/>
    <w:lvl w:ilvl="0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0D453B3E"/>
    <w:multiLevelType w:val="hybridMultilevel"/>
    <w:tmpl w:val="D4F097D8"/>
    <w:lvl w:ilvl="0" w:tplc="86445B7A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  <w:b/>
        <w:u w:color="B2A1C7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217833"/>
    <w:multiLevelType w:val="hybridMultilevel"/>
    <w:tmpl w:val="43FEEB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5E6D64"/>
    <w:multiLevelType w:val="hybridMultilevel"/>
    <w:tmpl w:val="BABC3326"/>
    <w:lvl w:ilvl="0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 w15:restartNumberingAfterBreak="0">
    <w:nsid w:val="11D0096A"/>
    <w:multiLevelType w:val="hybridMultilevel"/>
    <w:tmpl w:val="9226359A"/>
    <w:lvl w:ilvl="0" w:tplc="04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u w:color="B2A1C7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240FE3"/>
    <w:multiLevelType w:val="hybridMultilevel"/>
    <w:tmpl w:val="43161E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85D1B"/>
    <w:multiLevelType w:val="hybridMultilevel"/>
    <w:tmpl w:val="C03427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4E3F24"/>
    <w:multiLevelType w:val="hybridMultilevel"/>
    <w:tmpl w:val="0C520E3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56BFA"/>
    <w:multiLevelType w:val="hybridMultilevel"/>
    <w:tmpl w:val="F78EAD2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0026E"/>
    <w:multiLevelType w:val="hybridMultilevel"/>
    <w:tmpl w:val="ED3E23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B4DE9"/>
    <w:multiLevelType w:val="hybridMultilevel"/>
    <w:tmpl w:val="6922D5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C0866"/>
    <w:multiLevelType w:val="hybridMultilevel"/>
    <w:tmpl w:val="D5B2B7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 w15:restartNumberingAfterBreak="0">
    <w:nsid w:val="2AC037B6"/>
    <w:multiLevelType w:val="hybridMultilevel"/>
    <w:tmpl w:val="85A8E1E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C643FDC"/>
    <w:multiLevelType w:val="hybridMultilevel"/>
    <w:tmpl w:val="45A0592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06A1F23"/>
    <w:multiLevelType w:val="hybridMultilevel"/>
    <w:tmpl w:val="7E7E15CC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08F18F1"/>
    <w:multiLevelType w:val="hybridMultilevel"/>
    <w:tmpl w:val="59F0CF1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389749B4"/>
    <w:multiLevelType w:val="hybridMultilevel"/>
    <w:tmpl w:val="A5BCA9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D74B89"/>
    <w:multiLevelType w:val="hybridMultilevel"/>
    <w:tmpl w:val="FAEE33BA"/>
    <w:lvl w:ilvl="0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  <w:u w:color="B2A1C7"/>
      </w:rPr>
    </w:lvl>
    <w:lvl w:ilvl="1" w:tplc="04090003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9" w15:restartNumberingAfterBreak="0">
    <w:nsid w:val="3A9065E9"/>
    <w:multiLevelType w:val="hybridMultilevel"/>
    <w:tmpl w:val="C8BEBA9E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 w15:restartNumberingAfterBreak="0">
    <w:nsid w:val="3D6519EF"/>
    <w:multiLevelType w:val="hybridMultilevel"/>
    <w:tmpl w:val="A0EC0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A1142"/>
    <w:multiLevelType w:val="hybridMultilevel"/>
    <w:tmpl w:val="37063BA4"/>
    <w:lvl w:ilvl="0" w:tplc="CEBA362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12A2A6F"/>
    <w:multiLevelType w:val="hybridMultilevel"/>
    <w:tmpl w:val="60447E6C"/>
    <w:lvl w:ilvl="0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  <w:u w:color="B2A1C7"/>
      </w:rPr>
    </w:lvl>
    <w:lvl w:ilvl="1" w:tplc="04090003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3" w15:restartNumberingAfterBreak="0">
    <w:nsid w:val="4BAA7A7C"/>
    <w:multiLevelType w:val="hybridMultilevel"/>
    <w:tmpl w:val="2ECEEA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B2A1C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51A2C"/>
    <w:multiLevelType w:val="hybridMultilevel"/>
    <w:tmpl w:val="71F4294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17D49"/>
    <w:multiLevelType w:val="hybridMultilevel"/>
    <w:tmpl w:val="3834B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468A8"/>
    <w:multiLevelType w:val="hybridMultilevel"/>
    <w:tmpl w:val="80C0DBC4"/>
    <w:lvl w:ilvl="0" w:tplc="86445B7A">
      <w:numFmt w:val="bullet"/>
      <w:lvlText w:val="-"/>
      <w:lvlJc w:val="left"/>
      <w:pPr>
        <w:ind w:left="262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7" w15:restartNumberingAfterBreak="0">
    <w:nsid w:val="4F7F6F2D"/>
    <w:multiLevelType w:val="hybridMultilevel"/>
    <w:tmpl w:val="1EF05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520AED"/>
    <w:multiLevelType w:val="hybridMultilevel"/>
    <w:tmpl w:val="A170D22A"/>
    <w:lvl w:ilvl="0" w:tplc="011E41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3204469"/>
    <w:multiLevelType w:val="hybridMultilevel"/>
    <w:tmpl w:val="EF9CCC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F24"/>
    <w:multiLevelType w:val="hybridMultilevel"/>
    <w:tmpl w:val="BABC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1F1F7F"/>
    <w:multiLevelType w:val="hybridMultilevel"/>
    <w:tmpl w:val="97C4A0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D11FF"/>
    <w:multiLevelType w:val="hybridMultilevel"/>
    <w:tmpl w:val="50D6720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0C3D26"/>
    <w:multiLevelType w:val="hybridMultilevel"/>
    <w:tmpl w:val="473AE758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4" w15:restartNumberingAfterBreak="0">
    <w:nsid w:val="696228D0"/>
    <w:multiLevelType w:val="hybridMultilevel"/>
    <w:tmpl w:val="C9C29D1C"/>
    <w:lvl w:ilvl="0" w:tplc="DDD6E54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u w:color="B2A1C7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4D6FBF"/>
    <w:multiLevelType w:val="hybridMultilevel"/>
    <w:tmpl w:val="6F12A6E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6" w15:restartNumberingAfterBreak="0">
    <w:nsid w:val="6DB638A2"/>
    <w:multiLevelType w:val="hybridMultilevel"/>
    <w:tmpl w:val="C054FBA2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7" w15:restartNumberingAfterBreak="0">
    <w:nsid w:val="6FFB3AA3"/>
    <w:multiLevelType w:val="hybridMultilevel"/>
    <w:tmpl w:val="6AFE1018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8C02CB6"/>
    <w:multiLevelType w:val="hybridMultilevel"/>
    <w:tmpl w:val="F1B68DD8"/>
    <w:lvl w:ilvl="0" w:tplc="F71C96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B6C3D7D"/>
    <w:multiLevelType w:val="hybridMultilevel"/>
    <w:tmpl w:val="6C080FE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CD5BD4"/>
    <w:multiLevelType w:val="hybridMultilevel"/>
    <w:tmpl w:val="6AE8AAA8"/>
    <w:lvl w:ilvl="0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  <w:u w:color="B2A1C7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5"/>
  </w:num>
  <w:num w:numId="4">
    <w:abstractNumId w:val="5"/>
  </w:num>
  <w:num w:numId="5">
    <w:abstractNumId w:val="6"/>
  </w:num>
  <w:num w:numId="6">
    <w:abstractNumId w:val="23"/>
  </w:num>
  <w:num w:numId="7">
    <w:abstractNumId w:val="15"/>
  </w:num>
  <w:num w:numId="8">
    <w:abstractNumId w:val="17"/>
  </w:num>
  <w:num w:numId="9">
    <w:abstractNumId w:val="14"/>
  </w:num>
  <w:num w:numId="10">
    <w:abstractNumId w:val="2"/>
  </w:num>
  <w:num w:numId="11">
    <w:abstractNumId w:val="29"/>
  </w:num>
  <w:num w:numId="12">
    <w:abstractNumId w:val="4"/>
  </w:num>
  <w:num w:numId="13">
    <w:abstractNumId w:val="10"/>
  </w:num>
  <w:num w:numId="14">
    <w:abstractNumId w:val="40"/>
  </w:num>
  <w:num w:numId="15">
    <w:abstractNumId w:val="22"/>
  </w:num>
  <w:num w:numId="16">
    <w:abstractNumId w:val="26"/>
  </w:num>
  <w:num w:numId="17">
    <w:abstractNumId w:val="18"/>
  </w:num>
  <w:num w:numId="18">
    <w:abstractNumId w:val="1"/>
  </w:num>
  <w:num w:numId="19">
    <w:abstractNumId w:val="22"/>
  </w:num>
  <w:num w:numId="20">
    <w:abstractNumId w:val="27"/>
  </w:num>
  <w:num w:numId="21">
    <w:abstractNumId w:val="39"/>
  </w:num>
  <w:num w:numId="22">
    <w:abstractNumId w:val="3"/>
  </w:num>
  <w:num w:numId="23">
    <w:abstractNumId w:val="30"/>
  </w:num>
  <w:num w:numId="24">
    <w:abstractNumId w:val="20"/>
  </w:num>
  <w:num w:numId="25">
    <w:abstractNumId w:val="8"/>
  </w:num>
  <w:num w:numId="26">
    <w:abstractNumId w:val="33"/>
  </w:num>
  <w:num w:numId="27">
    <w:abstractNumId w:val="16"/>
  </w:num>
  <w:num w:numId="28">
    <w:abstractNumId w:val="25"/>
  </w:num>
  <w:num w:numId="29">
    <w:abstractNumId w:val="19"/>
  </w:num>
  <w:num w:numId="30">
    <w:abstractNumId w:val="36"/>
  </w:num>
  <w:num w:numId="31">
    <w:abstractNumId w:val="21"/>
  </w:num>
  <w:num w:numId="32">
    <w:abstractNumId w:val="12"/>
  </w:num>
  <w:num w:numId="33">
    <w:abstractNumId w:val="28"/>
  </w:num>
  <w:num w:numId="34">
    <w:abstractNumId w:val="35"/>
  </w:num>
  <w:num w:numId="35">
    <w:abstractNumId w:val="7"/>
  </w:num>
  <w:num w:numId="36">
    <w:abstractNumId w:val="0"/>
  </w:num>
  <w:num w:numId="37">
    <w:abstractNumId w:val="13"/>
  </w:num>
  <w:num w:numId="38">
    <w:abstractNumId w:val="38"/>
  </w:num>
  <w:num w:numId="39">
    <w:abstractNumId w:val="32"/>
  </w:num>
  <w:num w:numId="40">
    <w:abstractNumId w:val="31"/>
  </w:num>
  <w:num w:numId="41">
    <w:abstractNumId w:val="24"/>
  </w:num>
  <w:num w:numId="42">
    <w:abstractNumId w:val="9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EFA"/>
    <w:rsid w:val="000029F1"/>
    <w:rsid w:val="0001223C"/>
    <w:rsid w:val="00027B9C"/>
    <w:rsid w:val="000316A4"/>
    <w:rsid w:val="00034B7A"/>
    <w:rsid w:val="00035300"/>
    <w:rsid w:val="0004279F"/>
    <w:rsid w:val="000445BC"/>
    <w:rsid w:val="0005235B"/>
    <w:rsid w:val="00055D42"/>
    <w:rsid w:val="000572DA"/>
    <w:rsid w:val="00060A62"/>
    <w:rsid w:val="00063EF4"/>
    <w:rsid w:val="00067249"/>
    <w:rsid w:val="0008149D"/>
    <w:rsid w:val="00083FE2"/>
    <w:rsid w:val="0008668C"/>
    <w:rsid w:val="00096488"/>
    <w:rsid w:val="000A05B9"/>
    <w:rsid w:val="000A3D15"/>
    <w:rsid w:val="000B283A"/>
    <w:rsid w:val="000B2DFA"/>
    <w:rsid w:val="000C5EF9"/>
    <w:rsid w:val="000C5F28"/>
    <w:rsid w:val="000C78FF"/>
    <w:rsid w:val="000D7C97"/>
    <w:rsid w:val="000E6CF3"/>
    <w:rsid w:val="000E7551"/>
    <w:rsid w:val="000F2CC4"/>
    <w:rsid w:val="000F317F"/>
    <w:rsid w:val="000F38CC"/>
    <w:rsid w:val="000F4977"/>
    <w:rsid w:val="000F7068"/>
    <w:rsid w:val="00101A73"/>
    <w:rsid w:val="0011306D"/>
    <w:rsid w:val="00122B1F"/>
    <w:rsid w:val="0012356A"/>
    <w:rsid w:val="0013178B"/>
    <w:rsid w:val="00131DC9"/>
    <w:rsid w:val="00132FBC"/>
    <w:rsid w:val="00135181"/>
    <w:rsid w:val="00137E68"/>
    <w:rsid w:val="00137FD1"/>
    <w:rsid w:val="001446D6"/>
    <w:rsid w:val="00147624"/>
    <w:rsid w:val="00167A50"/>
    <w:rsid w:val="00174520"/>
    <w:rsid w:val="00175E7E"/>
    <w:rsid w:val="00192A3C"/>
    <w:rsid w:val="00193291"/>
    <w:rsid w:val="001933CB"/>
    <w:rsid w:val="001A5931"/>
    <w:rsid w:val="001A6E12"/>
    <w:rsid w:val="001B33CD"/>
    <w:rsid w:val="001B6AD0"/>
    <w:rsid w:val="001C0152"/>
    <w:rsid w:val="001C0484"/>
    <w:rsid w:val="001C1098"/>
    <w:rsid w:val="001C11C1"/>
    <w:rsid w:val="001C6F47"/>
    <w:rsid w:val="001D40B2"/>
    <w:rsid w:val="001E08EB"/>
    <w:rsid w:val="001E1D11"/>
    <w:rsid w:val="001E6054"/>
    <w:rsid w:val="001E6ADC"/>
    <w:rsid w:val="001F5202"/>
    <w:rsid w:val="001F61F4"/>
    <w:rsid w:val="001F6A67"/>
    <w:rsid w:val="0020485F"/>
    <w:rsid w:val="00204BF2"/>
    <w:rsid w:val="00215D43"/>
    <w:rsid w:val="0022399B"/>
    <w:rsid w:val="00227DCE"/>
    <w:rsid w:val="00234E64"/>
    <w:rsid w:val="00235C21"/>
    <w:rsid w:val="00237344"/>
    <w:rsid w:val="00240B69"/>
    <w:rsid w:val="002514B8"/>
    <w:rsid w:val="00255347"/>
    <w:rsid w:val="00256770"/>
    <w:rsid w:val="0025785B"/>
    <w:rsid w:val="0026121C"/>
    <w:rsid w:val="00261B10"/>
    <w:rsid w:val="00263924"/>
    <w:rsid w:val="002656AE"/>
    <w:rsid w:val="0026682D"/>
    <w:rsid w:val="00272344"/>
    <w:rsid w:val="00276292"/>
    <w:rsid w:val="0027683B"/>
    <w:rsid w:val="0029009D"/>
    <w:rsid w:val="00292C56"/>
    <w:rsid w:val="00295B57"/>
    <w:rsid w:val="002A7799"/>
    <w:rsid w:val="002B0F47"/>
    <w:rsid w:val="002B16EB"/>
    <w:rsid w:val="002B312A"/>
    <w:rsid w:val="002C01E0"/>
    <w:rsid w:val="002C06AB"/>
    <w:rsid w:val="002C51C8"/>
    <w:rsid w:val="002C7EED"/>
    <w:rsid w:val="002D32F2"/>
    <w:rsid w:val="002E26D5"/>
    <w:rsid w:val="002F13ED"/>
    <w:rsid w:val="002F5338"/>
    <w:rsid w:val="00301204"/>
    <w:rsid w:val="00303B64"/>
    <w:rsid w:val="0030761E"/>
    <w:rsid w:val="003109F1"/>
    <w:rsid w:val="0031192E"/>
    <w:rsid w:val="00312A1B"/>
    <w:rsid w:val="00315E8D"/>
    <w:rsid w:val="003250DB"/>
    <w:rsid w:val="00334673"/>
    <w:rsid w:val="003363DC"/>
    <w:rsid w:val="0035110F"/>
    <w:rsid w:val="003555BA"/>
    <w:rsid w:val="00372CBE"/>
    <w:rsid w:val="003746BA"/>
    <w:rsid w:val="00381033"/>
    <w:rsid w:val="003838FF"/>
    <w:rsid w:val="00395714"/>
    <w:rsid w:val="003A1563"/>
    <w:rsid w:val="003A18F7"/>
    <w:rsid w:val="003B691A"/>
    <w:rsid w:val="003B7D11"/>
    <w:rsid w:val="003C0BFE"/>
    <w:rsid w:val="003C382C"/>
    <w:rsid w:val="003C58AC"/>
    <w:rsid w:val="003C6ECF"/>
    <w:rsid w:val="003C7580"/>
    <w:rsid w:val="003C761D"/>
    <w:rsid w:val="003D00A0"/>
    <w:rsid w:val="003D39CF"/>
    <w:rsid w:val="003D539C"/>
    <w:rsid w:val="003E069D"/>
    <w:rsid w:val="003E15E9"/>
    <w:rsid w:val="003E6DC8"/>
    <w:rsid w:val="003F133B"/>
    <w:rsid w:val="003F2C7B"/>
    <w:rsid w:val="003F3A4E"/>
    <w:rsid w:val="003F507A"/>
    <w:rsid w:val="00400D0A"/>
    <w:rsid w:val="00403B55"/>
    <w:rsid w:val="004219A8"/>
    <w:rsid w:val="004240BE"/>
    <w:rsid w:val="00430068"/>
    <w:rsid w:val="004304EF"/>
    <w:rsid w:val="004305C8"/>
    <w:rsid w:val="004318AB"/>
    <w:rsid w:val="00431F29"/>
    <w:rsid w:val="004325F3"/>
    <w:rsid w:val="00432C98"/>
    <w:rsid w:val="00434E34"/>
    <w:rsid w:val="00452BB3"/>
    <w:rsid w:val="0045326C"/>
    <w:rsid w:val="00453CD8"/>
    <w:rsid w:val="0046564A"/>
    <w:rsid w:val="00465D0A"/>
    <w:rsid w:val="00471F28"/>
    <w:rsid w:val="00471F54"/>
    <w:rsid w:val="004724BA"/>
    <w:rsid w:val="0047517E"/>
    <w:rsid w:val="00487F7E"/>
    <w:rsid w:val="004944AC"/>
    <w:rsid w:val="004A2DF2"/>
    <w:rsid w:val="004B0248"/>
    <w:rsid w:val="004B106E"/>
    <w:rsid w:val="004B3EFD"/>
    <w:rsid w:val="004B4932"/>
    <w:rsid w:val="004D24E7"/>
    <w:rsid w:val="004D47A5"/>
    <w:rsid w:val="004E4F0B"/>
    <w:rsid w:val="004F18C8"/>
    <w:rsid w:val="004F5384"/>
    <w:rsid w:val="004F673F"/>
    <w:rsid w:val="0050368C"/>
    <w:rsid w:val="005104A3"/>
    <w:rsid w:val="00514888"/>
    <w:rsid w:val="00523D64"/>
    <w:rsid w:val="00524D16"/>
    <w:rsid w:val="0053057C"/>
    <w:rsid w:val="00533AE5"/>
    <w:rsid w:val="00534DD5"/>
    <w:rsid w:val="00535ECF"/>
    <w:rsid w:val="00537EFA"/>
    <w:rsid w:val="00541910"/>
    <w:rsid w:val="00543115"/>
    <w:rsid w:val="0054477A"/>
    <w:rsid w:val="005520F2"/>
    <w:rsid w:val="00555232"/>
    <w:rsid w:val="00556A3D"/>
    <w:rsid w:val="00556DE8"/>
    <w:rsid w:val="00566121"/>
    <w:rsid w:val="00577C2C"/>
    <w:rsid w:val="00580796"/>
    <w:rsid w:val="005842FE"/>
    <w:rsid w:val="0059222F"/>
    <w:rsid w:val="00597F83"/>
    <w:rsid w:val="005A6402"/>
    <w:rsid w:val="005B1BE5"/>
    <w:rsid w:val="005B3D96"/>
    <w:rsid w:val="005B4453"/>
    <w:rsid w:val="005B7FA5"/>
    <w:rsid w:val="005C2720"/>
    <w:rsid w:val="005C5D82"/>
    <w:rsid w:val="005C5E70"/>
    <w:rsid w:val="005D12BB"/>
    <w:rsid w:val="005D3FF4"/>
    <w:rsid w:val="005D65AE"/>
    <w:rsid w:val="005E3791"/>
    <w:rsid w:val="005E3C33"/>
    <w:rsid w:val="005F3ACE"/>
    <w:rsid w:val="005F511F"/>
    <w:rsid w:val="00607420"/>
    <w:rsid w:val="00607922"/>
    <w:rsid w:val="00607C0A"/>
    <w:rsid w:val="00613503"/>
    <w:rsid w:val="006224EF"/>
    <w:rsid w:val="00622700"/>
    <w:rsid w:val="00623E1E"/>
    <w:rsid w:val="006316FA"/>
    <w:rsid w:val="00632D18"/>
    <w:rsid w:val="006343B8"/>
    <w:rsid w:val="0063536B"/>
    <w:rsid w:val="006358FE"/>
    <w:rsid w:val="006442E9"/>
    <w:rsid w:val="00651ABA"/>
    <w:rsid w:val="006554A9"/>
    <w:rsid w:val="00672B0A"/>
    <w:rsid w:val="0068079B"/>
    <w:rsid w:val="00682326"/>
    <w:rsid w:val="00684DF4"/>
    <w:rsid w:val="00685CAC"/>
    <w:rsid w:val="00685EFE"/>
    <w:rsid w:val="00692EFA"/>
    <w:rsid w:val="00697954"/>
    <w:rsid w:val="006A4CC6"/>
    <w:rsid w:val="006A4FD9"/>
    <w:rsid w:val="006B0DBE"/>
    <w:rsid w:val="006B62B7"/>
    <w:rsid w:val="006C0D2E"/>
    <w:rsid w:val="006C0DA1"/>
    <w:rsid w:val="006C2F95"/>
    <w:rsid w:val="006E0CE0"/>
    <w:rsid w:val="006E73F8"/>
    <w:rsid w:val="006E74AF"/>
    <w:rsid w:val="00700A52"/>
    <w:rsid w:val="00707A56"/>
    <w:rsid w:val="00710157"/>
    <w:rsid w:val="00711208"/>
    <w:rsid w:val="00711BDA"/>
    <w:rsid w:val="00713A87"/>
    <w:rsid w:val="00720696"/>
    <w:rsid w:val="00744421"/>
    <w:rsid w:val="0075185E"/>
    <w:rsid w:val="007564FC"/>
    <w:rsid w:val="00756AC2"/>
    <w:rsid w:val="00757CFD"/>
    <w:rsid w:val="007828DF"/>
    <w:rsid w:val="00783A6A"/>
    <w:rsid w:val="00790851"/>
    <w:rsid w:val="00792A20"/>
    <w:rsid w:val="007A28AB"/>
    <w:rsid w:val="007A3B94"/>
    <w:rsid w:val="007A7990"/>
    <w:rsid w:val="007B1FC6"/>
    <w:rsid w:val="007B3E96"/>
    <w:rsid w:val="007B4479"/>
    <w:rsid w:val="007C6A75"/>
    <w:rsid w:val="007D44DD"/>
    <w:rsid w:val="007D4D3A"/>
    <w:rsid w:val="007E2CBC"/>
    <w:rsid w:val="007F0A9A"/>
    <w:rsid w:val="007F2EFF"/>
    <w:rsid w:val="0080734A"/>
    <w:rsid w:val="00812FB9"/>
    <w:rsid w:val="0081387F"/>
    <w:rsid w:val="008153C5"/>
    <w:rsid w:val="00825728"/>
    <w:rsid w:val="00826889"/>
    <w:rsid w:val="00827BE4"/>
    <w:rsid w:val="00832BD8"/>
    <w:rsid w:val="00833413"/>
    <w:rsid w:val="008464A2"/>
    <w:rsid w:val="00847627"/>
    <w:rsid w:val="008516C8"/>
    <w:rsid w:val="008654FA"/>
    <w:rsid w:val="00880D75"/>
    <w:rsid w:val="00882220"/>
    <w:rsid w:val="00883784"/>
    <w:rsid w:val="00883E7C"/>
    <w:rsid w:val="00885AED"/>
    <w:rsid w:val="008A3B65"/>
    <w:rsid w:val="008B2E74"/>
    <w:rsid w:val="008C015F"/>
    <w:rsid w:val="008C5F3F"/>
    <w:rsid w:val="008D349C"/>
    <w:rsid w:val="008D5D63"/>
    <w:rsid w:val="008F1F4A"/>
    <w:rsid w:val="008F3E89"/>
    <w:rsid w:val="009038FE"/>
    <w:rsid w:val="009068BA"/>
    <w:rsid w:val="00907790"/>
    <w:rsid w:val="009109D2"/>
    <w:rsid w:val="00934703"/>
    <w:rsid w:val="00935782"/>
    <w:rsid w:val="009417C9"/>
    <w:rsid w:val="00954945"/>
    <w:rsid w:val="0096558E"/>
    <w:rsid w:val="00973B64"/>
    <w:rsid w:val="009777BA"/>
    <w:rsid w:val="0098658B"/>
    <w:rsid w:val="00994EAD"/>
    <w:rsid w:val="00997888"/>
    <w:rsid w:val="009B1CC3"/>
    <w:rsid w:val="009B70F1"/>
    <w:rsid w:val="009C0C76"/>
    <w:rsid w:val="009C7265"/>
    <w:rsid w:val="009D0E45"/>
    <w:rsid w:val="009D16F9"/>
    <w:rsid w:val="009D450F"/>
    <w:rsid w:val="009D4D3D"/>
    <w:rsid w:val="009E7F28"/>
    <w:rsid w:val="009F5512"/>
    <w:rsid w:val="00A008D0"/>
    <w:rsid w:val="00A03B0E"/>
    <w:rsid w:val="00A03D1E"/>
    <w:rsid w:val="00A067EB"/>
    <w:rsid w:val="00A1347B"/>
    <w:rsid w:val="00A148F0"/>
    <w:rsid w:val="00A1490F"/>
    <w:rsid w:val="00A17D5C"/>
    <w:rsid w:val="00A20297"/>
    <w:rsid w:val="00A2215D"/>
    <w:rsid w:val="00A24D29"/>
    <w:rsid w:val="00A267DB"/>
    <w:rsid w:val="00A351CE"/>
    <w:rsid w:val="00A3668B"/>
    <w:rsid w:val="00A3786F"/>
    <w:rsid w:val="00A37EF9"/>
    <w:rsid w:val="00A42A50"/>
    <w:rsid w:val="00A54CB9"/>
    <w:rsid w:val="00A575CF"/>
    <w:rsid w:val="00A65DA8"/>
    <w:rsid w:val="00A72350"/>
    <w:rsid w:val="00A74445"/>
    <w:rsid w:val="00A87BD1"/>
    <w:rsid w:val="00A916FE"/>
    <w:rsid w:val="00A93855"/>
    <w:rsid w:val="00A952ED"/>
    <w:rsid w:val="00A958FA"/>
    <w:rsid w:val="00A95979"/>
    <w:rsid w:val="00A97E78"/>
    <w:rsid w:val="00AA1038"/>
    <w:rsid w:val="00AA1946"/>
    <w:rsid w:val="00AA1AAC"/>
    <w:rsid w:val="00AA69A8"/>
    <w:rsid w:val="00AB42C6"/>
    <w:rsid w:val="00AB7727"/>
    <w:rsid w:val="00AC633C"/>
    <w:rsid w:val="00AC76F6"/>
    <w:rsid w:val="00AD0D63"/>
    <w:rsid w:val="00AE1EF6"/>
    <w:rsid w:val="00AE7E0F"/>
    <w:rsid w:val="00AF5589"/>
    <w:rsid w:val="00B00B0B"/>
    <w:rsid w:val="00B03656"/>
    <w:rsid w:val="00B06003"/>
    <w:rsid w:val="00B14A77"/>
    <w:rsid w:val="00B3412B"/>
    <w:rsid w:val="00B36B92"/>
    <w:rsid w:val="00B37A53"/>
    <w:rsid w:val="00B450BA"/>
    <w:rsid w:val="00B45993"/>
    <w:rsid w:val="00B620CF"/>
    <w:rsid w:val="00B627FD"/>
    <w:rsid w:val="00B633D1"/>
    <w:rsid w:val="00B66F81"/>
    <w:rsid w:val="00B70D69"/>
    <w:rsid w:val="00B71458"/>
    <w:rsid w:val="00B86290"/>
    <w:rsid w:val="00B865F5"/>
    <w:rsid w:val="00B950A4"/>
    <w:rsid w:val="00B97EFA"/>
    <w:rsid w:val="00BA280C"/>
    <w:rsid w:val="00BA461B"/>
    <w:rsid w:val="00BA5500"/>
    <w:rsid w:val="00BA63EA"/>
    <w:rsid w:val="00BB314D"/>
    <w:rsid w:val="00BC6147"/>
    <w:rsid w:val="00BD19B7"/>
    <w:rsid w:val="00BD274D"/>
    <w:rsid w:val="00BD6B41"/>
    <w:rsid w:val="00BD75A4"/>
    <w:rsid w:val="00BD7ACF"/>
    <w:rsid w:val="00BE0526"/>
    <w:rsid w:val="00BE7D60"/>
    <w:rsid w:val="00BF0B48"/>
    <w:rsid w:val="00BF2064"/>
    <w:rsid w:val="00C00850"/>
    <w:rsid w:val="00C05668"/>
    <w:rsid w:val="00C106FF"/>
    <w:rsid w:val="00C13F48"/>
    <w:rsid w:val="00C15C74"/>
    <w:rsid w:val="00C166BC"/>
    <w:rsid w:val="00C22681"/>
    <w:rsid w:val="00C23E80"/>
    <w:rsid w:val="00C37CAE"/>
    <w:rsid w:val="00C42C3E"/>
    <w:rsid w:val="00C438ED"/>
    <w:rsid w:val="00C45275"/>
    <w:rsid w:val="00C52393"/>
    <w:rsid w:val="00C67127"/>
    <w:rsid w:val="00C72CA7"/>
    <w:rsid w:val="00C73541"/>
    <w:rsid w:val="00C74482"/>
    <w:rsid w:val="00C74803"/>
    <w:rsid w:val="00C81895"/>
    <w:rsid w:val="00C91C7B"/>
    <w:rsid w:val="00C97D03"/>
    <w:rsid w:val="00CA19C1"/>
    <w:rsid w:val="00CA549B"/>
    <w:rsid w:val="00CA6E5B"/>
    <w:rsid w:val="00CB4288"/>
    <w:rsid w:val="00CB47B4"/>
    <w:rsid w:val="00CB484E"/>
    <w:rsid w:val="00CC18A2"/>
    <w:rsid w:val="00CC1DD6"/>
    <w:rsid w:val="00CD0890"/>
    <w:rsid w:val="00CD2201"/>
    <w:rsid w:val="00CD2D67"/>
    <w:rsid w:val="00CD54BC"/>
    <w:rsid w:val="00CD5ABC"/>
    <w:rsid w:val="00CD650D"/>
    <w:rsid w:val="00CE7ACD"/>
    <w:rsid w:val="00CF34F7"/>
    <w:rsid w:val="00CF3BD0"/>
    <w:rsid w:val="00CF3FA0"/>
    <w:rsid w:val="00D039E1"/>
    <w:rsid w:val="00D1782C"/>
    <w:rsid w:val="00D241CD"/>
    <w:rsid w:val="00D24FAF"/>
    <w:rsid w:val="00D27FC7"/>
    <w:rsid w:val="00D50219"/>
    <w:rsid w:val="00D53202"/>
    <w:rsid w:val="00D5514C"/>
    <w:rsid w:val="00D560F8"/>
    <w:rsid w:val="00D642AB"/>
    <w:rsid w:val="00D64839"/>
    <w:rsid w:val="00D66785"/>
    <w:rsid w:val="00D82EA9"/>
    <w:rsid w:val="00D8462A"/>
    <w:rsid w:val="00D92222"/>
    <w:rsid w:val="00DA1F2B"/>
    <w:rsid w:val="00DA725E"/>
    <w:rsid w:val="00DB0EE3"/>
    <w:rsid w:val="00DB3810"/>
    <w:rsid w:val="00DC06F8"/>
    <w:rsid w:val="00DC19BF"/>
    <w:rsid w:val="00DC4BEE"/>
    <w:rsid w:val="00DC6A75"/>
    <w:rsid w:val="00DD5149"/>
    <w:rsid w:val="00DD537C"/>
    <w:rsid w:val="00DD5DC0"/>
    <w:rsid w:val="00DD5E4F"/>
    <w:rsid w:val="00DE39E2"/>
    <w:rsid w:val="00DF1FDD"/>
    <w:rsid w:val="00DF60A4"/>
    <w:rsid w:val="00DF63E6"/>
    <w:rsid w:val="00DF79F9"/>
    <w:rsid w:val="00E024EE"/>
    <w:rsid w:val="00E12B09"/>
    <w:rsid w:val="00E17B9C"/>
    <w:rsid w:val="00E20F71"/>
    <w:rsid w:val="00E235CC"/>
    <w:rsid w:val="00E37305"/>
    <w:rsid w:val="00E43C7B"/>
    <w:rsid w:val="00E44807"/>
    <w:rsid w:val="00E479BA"/>
    <w:rsid w:val="00E479BD"/>
    <w:rsid w:val="00E50F3D"/>
    <w:rsid w:val="00E65C5F"/>
    <w:rsid w:val="00E712B3"/>
    <w:rsid w:val="00E7321C"/>
    <w:rsid w:val="00E75569"/>
    <w:rsid w:val="00E8666D"/>
    <w:rsid w:val="00E87E5A"/>
    <w:rsid w:val="00E95E32"/>
    <w:rsid w:val="00EA708D"/>
    <w:rsid w:val="00EB3552"/>
    <w:rsid w:val="00EB3BE9"/>
    <w:rsid w:val="00EB4D2E"/>
    <w:rsid w:val="00EC192C"/>
    <w:rsid w:val="00EC3761"/>
    <w:rsid w:val="00EC5C81"/>
    <w:rsid w:val="00EE0B4E"/>
    <w:rsid w:val="00EE439C"/>
    <w:rsid w:val="00EE6BD0"/>
    <w:rsid w:val="00EF64A8"/>
    <w:rsid w:val="00F05404"/>
    <w:rsid w:val="00F057A9"/>
    <w:rsid w:val="00F07B90"/>
    <w:rsid w:val="00F10065"/>
    <w:rsid w:val="00F121FF"/>
    <w:rsid w:val="00F15019"/>
    <w:rsid w:val="00F20439"/>
    <w:rsid w:val="00F20F77"/>
    <w:rsid w:val="00F368BA"/>
    <w:rsid w:val="00F4010D"/>
    <w:rsid w:val="00F45369"/>
    <w:rsid w:val="00F5110D"/>
    <w:rsid w:val="00F55E8D"/>
    <w:rsid w:val="00F626A6"/>
    <w:rsid w:val="00F63B30"/>
    <w:rsid w:val="00F65232"/>
    <w:rsid w:val="00F6527F"/>
    <w:rsid w:val="00F73418"/>
    <w:rsid w:val="00F7533A"/>
    <w:rsid w:val="00F7563F"/>
    <w:rsid w:val="00F76AF5"/>
    <w:rsid w:val="00F80BBC"/>
    <w:rsid w:val="00F80F9A"/>
    <w:rsid w:val="00F83023"/>
    <w:rsid w:val="00F84B68"/>
    <w:rsid w:val="00F91797"/>
    <w:rsid w:val="00F92313"/>
    <w:rsid w:val="00F92DEF"/>
    <w:rsid w:val="00FA5E3A"/>
    <w:rsid w:val="00FA7EAB"/>
    <w:rsid w:val="00FB0A46"/>
    <w:rsid w:val="00FB3659"/>
    <w:rsid w:val="00FC0764"/>
    <w:rsid w:val="00FC103B"/>
    <w:rsid w:val="00FC1621"/>
    <w:rsid w:val="00FC2152"/>
    <w:rsid w:val="00FC614F"/>
    <w:rsid w:val="00FD1589"/>
    <w:rsid w:val="00FD3AA1"/>
    <w:rsid w:val="00FD4D42"/>
    <w:rsid w:val="00FD5478"/>
    <w:rsid w:val="00FE41B1"/>
    <w:rsid w:val="00FE57E5"/>
    <w:rsid w:val="00FF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661A8"/>
  <w15:docId w15:val="{CDBA13AC-DEF9-42C8-8EB5-2EBC696E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FB9"/>
    <w:pPr>
      <w:ind w:firstLine="425"/>
      <w:jc w:val="both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6B0DBE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32F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132FBC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E39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9E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E39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9E2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790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95979"/>
    <w:pPr>
      <w:spacing w:after="0" w:line="276" w:lineRule="auto"/>
      <w:ind w:left="720"/>
      <w:contextualSpacing/>
    </w:pPr>
  </w:style>
  <w:style w:type="paragraph" w:customStyle="1" w:styleId="tt">
    <w:name w:val="tt"/>
    <w:basedOn w:val="Normal"/>
    <w:rsid w:val="00607420"/>
    <w:pPr>
      <w:spacing w:after="0" w:line="240" w:lineRule="auto"/>
      <w:ind w:firstLine="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7F0A9A"/>
    <w:pPr>
      <w:spacing w:after="0" w:line="240" w:lineRule="auto"/>
      <w:ind w:firstLine="567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6B0D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B0DB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B0D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D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DB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D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DB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DBE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5F5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6F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6F4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6F47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25677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74C80" w:themeColor="accent1" w:themeShade="BF"/>
      <w:kern w:val="0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256770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256770"/>
    <w:rPr>
      <w:i/>
      <w:iCs/>
      <w:color w:val="4A66AC" w:themeColor="accent1"/>
    </w:rPr>
  </w:style>
  <w:style w:type="character" w:styleId="LineNumber">
    <w:name w:val="line number"/>
    <w:basedOn w:val="DefaultParagraphFont"/>
    <w:uiPriority w:val="99"/>
    <w:semiHidden/>
    <w:unhideWhenUsed/>
    <w:rsid w:val="006A4CC6"/>
  </w:style>
  <w:style w:type="character" w:customStyle="1" w:styleId="Heading2Char">
    <w:name w:val="Heading 2 Char"/>
    <w:basedOn w:val="DefaultParagraphFont"/>
    <w:link w:val="Heading2"/>
    <w:uiPriority w:val="9"/>
    <w:semiHidden/>
    <w:rsid w:val="003A18F7"/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96558E"/>
    <w:rPr>
      <w:color w:val="3EBBF0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A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21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09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0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5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justice.md/index.php?action=view&amp;view=doc&amp;lang=1&amp;id=352596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justice.md/viewdoc.php?action=view&amp;view=doc&amp;id=332450&amp;lang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justice.md/index.php?action=view&amp;view=doc&amp;lang=1&amp;id=33679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ex.justice.md/index.php?action=view&amp;view=doc&amp;lang=1&amp;id=3477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justice.md/md/343581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плый синий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7DD5C-17AE-4767-89B3-E04C69DB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1640</Words>
  <Characters>9515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Valentina Fortuna</dc:creator>
  <cp:lastModifiedBy>Ceban Ada</cp:lastModifiedBy>
  <cp:revision>18</cp:revision>
  <cp:lastPrinted>2019-08-09T11:57:00Z</cp:lastPrinted>
  <dcterms:created xsi:type="dcterms:W3CDTF">2019-08-09T10:48:00Z</dcterms:created>
  <dcterms:modified xsi:type="dcterms:W3CDTF">2019-08-16T12:52:00Z</dcterms:modified>
</cp:coreProperties>
</file>